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522B" w14:textId="77777777" w:rsidR="00A5509D" w:rsidRPr="00053BF8" w:rsidRDefault="00A5509D" w:rsidP="00A5509D">
      <w:pPr>
        <w:jc w:val="center"/>
        <w:rPr>
          <w:b/>
          <w:lang w:val="et-EE"/>
        </w:rPr>
      </w:pPr>
      <w:r w:rsidRPr="00053BF8">
        <w:rPr>
          <w:b/>
          <w:lang w:val="et-EE"/>
        </w:rPr>
        <w:t>Tervisekeskuse moodustamine</w:t>
      </w:r>
    </w:p>
    <w:p w14:paraId="675D1D2D" w14:textId="77777777" w:rsidR="00A5509D" w:rsidRPr="00053BF8" w:rsidRDefault="00A5509D" w:rsidP="00A5509D">
      <w:pPr>
        <w:jc w:val="both"/>
        <w:rPr>
          <w:lang w:val="et-EE"/>
        </w:rPr>
      </w:pPr>
    </w:p>
    <w:p w14:paraId="7A353437" w14:textId="77777777" w:rsidR="00A5509D" w:rsidRPr="00053BF8" w:rsidRDefault="00A5509D" w:rsidP="00A5509D">
      <w:pPr>
        <w:jc w:val="both"/>
        <w:rPr>
          <w:lang w:val="et-EE"/>
        </w:rPr>
      </w:pPr>
    </w:p>
    <w:p w14:paraId="144E4A20" w14:textId="77777777" w:rsidR="0054057B" w:rsidRPr="00053BF8" w:rsidRDefault="00A5509D" w:rsidP="0054057B">
      <w:pPr>
        <w:pStyle w:val="ListParagraph"/>
        <w:numPr>
          <w:ilvl w:val="0"/>
          <w:numId w:val="1"/>
        </w:numPr>
        <w:ind w:left="284" w:hanging="284"/>
        <w:jc w:val="both"/>
        <w:rPr>
          <w:bCs/>
          <w:lang w:val="et-EE"/>
        </w:rPr>
      </w:pPr>
      <w:r w:rsidRPr="00053BF8">
        <w:rPr>
          <w:lang w:val="et-EE"/>
        </w:rPr>
        <w:t xml:space="preserve">Tervishoiuteenuse osutaja osutab tegevuskohas </w:t>
      </w:r>
      <w:r w:rsidRPr="00053BF8">
        <w:rPr>
          <w:b/>
          <w:bCs/>
          <w:lang w:val="et-EE"/>
        </w:rPr>
        <w:t>……….</w:t>
      </w:r>
      <w:r w:rsidRPr="00053BF8">
        <w:rPr>
          <w:lang w:val="et-EE"/>
        </w:rPr>
        <w:t xml:space="preserve"> (aadress) tervisekeskuse teenuseid, täites tervisekeskusele õigusaktides, sealhulgas tervishoiuteenuste loetelus ja </w:t>
      </w:r>
      <w:r w:rsidRPr="00053BF8">
        <w:rPr>
          <w:bCs/>
          <w:lang w:val="et-EE"/>
        </w:rPr>
        <w:t xml:space="preserve">tasu maksmise kohustuse ülevõtmise korras ning käesolevas lepingu lisas </w:t>
      </w:r>
      <w:r w:rsidRPr="00053BF8">
        <w:rPr>
          <w:lang w:val="et-EE"/>
        </w:rPr>
        <w:t>kehtestatud nõudeid.</w:t>
      </w:r>
    </w:p>
    <w:p w14:paraId="434FD3FF" w14:textId="77777777" w:rsidR="0054057B" w:rsidRPr="00053BF8" w:rsidRDefault="0054057B" w:rsidP="0054057B">
      <w:pPr>
        <w:pStyle w:val="ListParagraph"/>
        <w:ind w:left="284"/>
        <w:jc w:val="both"/>
        <w:rPr>
          <w:bCs/>
          <w:lang w:val="et-EE"/>
        </w:rPr>
      </w:pPr>
    </w:p>
    <w:p w14:paraId="1B6BF50B" w14:textId="15B7B2B7" w:rsidR="00A5509D" w:rsidRPr="00053BF8" w:rsidRDefault="00A5509D" w:rsidP="0054057B">
      <w:pPr>
        <w:pStyle w:val="ListParagraph"/>
        <w:numPr>
          <w:ilvl w:val="0"/>
          <w:numId w:val="1"/>
        </w:numPr>
        <w:ind w:left="284" w:hanging="284"/>
        <w:jc w:val="both"/>
        <w:rPr>
          <w:bCs/>
          <w:i/>
          <w:iCs/>
          <w:lang w:val="et-EE"/>
        </w:rPr>
      </w:pPr>
      <w:r w:rsidRPr="00053BF8">
        <w:rPr>
          <w:i/>
          <w:iCs/>
          <w:lang w:val="et-EE"/>
        </w:rPr>
        <w:t>Tervisekeskuse moodustavad:</w:t>
      </w:r>
    </w:p>
    <w:tbl>
      <w:tblPr>
        <w:tblW w:w="928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0"/>
        <w:gridCol w:w="5160"/>
        <w:gridCol w:w="1381"/>
        <w:gridCol w:w="2229"/>
      </w:tblGrid>
      <w:tr w:rsidR="00053BF8" w:rsidRPr="00053BF8" w14:paraId="23512443" w14:textId="77777777" w:rsidTr="00713CAE">
        <w:trPr>
          <w:trHeight w:val="227"/>
        </w:trPr>
        <w:tc>
          <w:tcPr>
            <w:tcW w:w="510" w:type="dxa"/>
            <w:shd w:val="clear" w:color="auto" w:fill="auto"/>
            <w:vAlign w:val="center"/>
          </w:tcPr>
          <w:p w14:paraId="17A4669D" w14:textId="77777777" w:rsidR="00A5509D" w:rsidRPr="00053BF8" w:rsidRDefault="00A5509D" w:rsidP="00713CAE">
            <w:pPr>
              <w:rPr>
                <w:lang w:val="et-EE"/>
              </w:rPr>
            </w:pPr>
            <w:r w:rsidRPr="00053BF8">
              <w:rPr>
                <w:lang w:val="et-EE"/>
              </w:rPr>
              <w:t>Jrk</w:t>
            </w:r>
          </w:p>
        </w:tc>
        <w:tc>
          <w:tcPr>
            <w:tcW w:w="5160" w:type="dxa"/>
            <w:vAlign w:val="center"/>
          </w:tcPr>
          <w:p w14:paraId="190150AE" w14:textId="3267F799" w:rsidR="00A5509D" w:rsidRPr="00053BF8" w:rsidRDefault="00544BF6" w:rsidP="00713CAE">
            <w:pPr>
              <w:rPr>
                <w:lang w:val="et-EE"/>
              </w:rPr>
            </w:pPr>
            <w:r w:rsidRPr="00053BF8">
              <w:rPr>
                <w:lang w:val="et-EE"/>
              </w:rPr>
              <w:t>Tervishoiuteenuse osutaja</w:t>
            </w:r>
            <w:r w:rsidR="003C62B1" w:rsidRPr="00053BF8">
              <w:rPr>
                <w:lang w:val="et-EE"/>
              </w:rPr>
              <w:t xml:space="preserve"> nimi ja</w:t>
            </w:r>
            <w:r w:rsidR="00A5509D" w:rsidRPr="00053BF8">
              <w:rPr>
                <w:lang w:val="et-EE"/>
              </w:rPr>
              <w:t xml:space="preserve"> </w:t>
            </w:r>
            <w:r w:rsidR="00A5509D" w:rsidRPr="00053BF8">
              <w:rPr>
                <w:i/>
                <w:iCs/>
                <w:lang w:val="et-EE"/>
              </w:rPr>
              <w:t>reg. kood</w:t>
            </w:r>
          </w:p>
        </w:tc>
        <w:tc>
          <w:tcPr>
            <w:tcW w:w="1381" w:type="dxa"/>
            <w:shd w:val="clear" w:color="auto" w:fill="auto"/>
            <w:vAlign w:val="center"/>
          </w:tcPr>
          <w:p w14:paraId="6280ED2A" w14:textId="57BDF0F4" w:rsidR="00A5509D" w:rsidRPr="00053BF8" w:rsidRDefault="00A5509D" w:rsidP="00713CAE">
            <w:pPr>
              <w:rPr>
                <w:lang w:val="et-EE"/>
              </w:rPr>
            </w:pPr>
            <w:r w:rsidRPr="00053BF8">
              <w:rPr>
                <w:i/>
                <w:iCs/>
                <w:lang w:val="et-EE"/>
              </w:rPr>
              <w:t>Nimistu</w:t>
            </w:r>
            <w:r w:rsidR="00F87D85" w:rsidRPr="00053BF8">
              <w:rPr>
                <w:i/>
                <w:iCs/>
                <w:lang w:val="et-EE"/>
              </w:rPr>
              <w:t xml:space="preserve"> </w:t>
            </w:r>
            <w:r w:rsidR="00F87D85" w:rsidRPr="00053BF8">
              <w:rPr>
                <w:lang w:val="et-EE"/>
              </w:rPr>
              <w:t>nr</w:t>
            </w:r>
          </w:p>
        </w:tc>
        <w:tc>
          <w:tcPr>
            <w:tcW w:w="2229" w:type="dxa"/>
            <w:shd w:val="clear" w:color="auto" w:fill="auto"/>
            <w:vAlign w:val="center"/>
          </w:tcPr>
          <w:p w14:paraId="071748D1" w14:textId="6813C579" w:rsidR="00A5509D" w:rsidRPr="00053BF8" w:rsidRDefault="00A5509D" w:rsidP="00713CAE">
            <w:pPr>
              <w:rPr>
                <w:i/>
                <w:iCs/>
                <w:lang w:val="et-EE"/>
              </w:rPr>
            </w:pPr>
            <w:r w:rsidRPr="00053BF8">
              <w:rPr>
                <w:i/>
                <w:iCs/>
                <w:lang w:val="et-EE"/>
              </w:rPr>
              <w:t>Filia</w:t>
            </w:r>
            <w:r w:rsidR="006E43F2" w:rsidRPr="00053BF8">
              <w:rPr>
                <w:i/>
                <w:iCs/>
                <w:lang w:val="et-EE"/>
              </w:rPr>
              <w:t xml:space="preserve">ali korral </w:t>
            </w:r>
            <w:r w:rsidR="008A5CE4" w:rsidRPr="00053BF8">
              <w:rPr>
                <w:i/>
                <w:iCs/>
                <w:lang w:val="et-EE"/>
              </w:rPr>
              <w:t xml:space="preserve">lisada </w:t>
            </w:r>
            <w:r w:rsidR="00D40D97" w:rsidRPr="00053BF8">
              <w:rPr>
                <w:i/>
                <w:iCs/>
                <w:lang w:val="et-EE"/>
              </w:rPr>
              <w:t>JAH</w:t>
            </w:r>
          </w:p>
        </w:tc>
      </w:tr>
      <w:tr w:rsidR="00053BF8" w:rsidRPr="00053BF8" w14:paraId="1D6728AB" w14:textId="77777777" w:rsidTr="00713CAE">
        <w:trPr>
          <w:trHeight w:val="227"/>
        </w:trPr>
        <w:tc>
          <w:tcPr>
            <w:tcW w:w="510" w:type="dxa"/>
            <w:shd w:val="clear" w:color="auto" w:fill="auto"/>
            <w:vAlign w:val="center"/>
          </w:tcPr>
          <w:p w14:paraId="7AE8E9DD" w14:textId="77777777" w:rsidR="00A5509D" w:rsidRPr="00053BF8" w:rsidRDefault="00A5509D" w:rsidP="00713CAE">
            <w:pPr>
              <w:rPr>
                <w:lang w:val="et-EE"/>
              </w:rPr>
            </w:pPr>
            <w:r w:rsidRPr="00053BF8">
              <w:rPr>
                <w:lang w:val="et-EE"/>
              </w:rPr>
              <w:t>1.</w:t>
            </w:r>
          </w:p>
        </w:tc>
        <w:tc>
          <w:tcPr>
            <w:tcW w:w="5160" w:type="dxa"/>
            <w:vAlign w:val="center"/>
          </w:tcPr>
          <w:p w14:paraId="5460C715" w14:textId="77777777" w:rsidR="00A5509D" w:rsidRPr="00053BF8" w:rsidRDefault="00A5509D" w:rsidP="00713CAE">
            <w:pPr>
              <w:rPr>
                <w:lang w:val="et-EE"/>
              </w:rPr>
            </w:pPr>
          </w:p>
        </w:tc>
        <w:tc>
          <w:tcPr>
            <w:tcW w:w="1381" w:type="dxa"/>
            <w:shd w:val="clear" w:color="auto" w:fill="auto"/>
            <w:vAlign w:val="center"/>
          </w:tcPr>
          <w:p w14:paraId="1FC25DF4" w14:textId="77777777" w:rsidR="00A5509D" w:rsidRPr="00053BF8" w:rsidRDefault="00A5509D" w:rsidP="00713CAE">
            <w:pPr>
              <w:rPr>
                <w:lang w:val="et-EE"/>
              </w:rPr>
            </w:pPr>
          </w:p>
        </w:tc>
        <w:tc>
          <w:tcPr>
            <w:tcW w:w="2229" w:type="dxa"/>
            <w:shd w:val="clear" w:color="auto" w:fill="auto"/>
            <w:vAlign w:val="center"/>
          </w:tcPr>
          <w:p w14:paraId="7E9B0DA3" w14:textId="77777777" w:rsidR="00A5509D" w:rsidRPr="00053BF8" w:rsidRDefault="00A5509D" w:rsidP="00713CAE">
            <w:pPr>
              <w:rPr>
                <w:lang w:val="et-EE"/>
              </w:rPr>
            </w:pPr>
          </w:p>
        </w:tc>
      </w:tr>
      <w:tr w:rsidR="00053BF8" w:rsidRPr="00053BF8" w14:paraId="2067C8C7" w14:textId="77777777" w:rsidTr="00713CAE">
        <w:trPr>
          <w:trHeight w:val="227"/>
        </w:trPr>
        <w:tc>
          <w:tcPr>
            <w:tcW w:w="510" w:type="dxa"/>
            <w:shd w:val="clear" w:color="auto" w:fill="auto"/>
            <w:vAlign w:val="center"/>
          </w:tcPr>
          <w:p w14:paraId="198FE4BE" w14:textId="77777777" w:rsidR="00A5509D" w:rsidRPr="00053BF8" w:rsidRDefault="00A5509D" w:rsidP="00713CAE">
            <w:pPr>
              <w:rPr>
                <w:lang w:val="et-EE"/>
              </w:rPr>
            </w:pPr>
            <w:r w:rsidRPr="00053BF8">
              <w:rPr>
                <w:lang w:val="et-EE"/>
              </w:rPr>
              <w:t>2.</w:t>
            </w:r>
          </w:p>
        </w:tc>
        <w:tc>
          <w:tcPr>
            <w:tcW w:w="5160" w:type="dxa"/>
            <w:vAlign w:val="center"/>
          </w:tcPr>
          <w:p w14:paraId="4046FE7A" w14:textId="77777777" w:rsidR="00A5509D" w:rsidRPr="00053BF8" w:rsidRDefault="00A5509D" w:rsidP="00713CAE">
            <w:pPr>
              <w:rPr>
                <w:lang w:val="et-EE"/>
              </w:rPr>
            </w:pPr>
          </w:p>
        </w:tc>
        <w:tc>
          <w:tcPr>
            <w:tcW w:w="1381" w:type="dxa"/>
            <w:shd w:val="clear" w:color="auto" w:fill="auto"/>
            <w:vAlign w:val="center"/>
          </w:tcPr>
          <w:p w14:paraId="7E9D63A9" w14:textId="77777777" w:rsidR="00A5509D" w:rsidRPr="00053BF8" w:rsidRDefault="00A5509D" w:rsidP="00713CAE">
            <w:pPr>
              <w:rPr>
                <w:lang w:val="et-EE"/>
              </w:rPr>
            </w:pPr>
          </w:p>
        </w:tc>
        <w:tc>
          <w:tcPr>
            <w:tcW w:w="2229" w:type="dxa"/>
            <w:shd w:val="clear" w:color="auto" w:fill="auto"/>
            <w:vAlign w:val="center"/>
          </w:tcPr>
          <w:p w14:paraId="77054653" w14:textId="77777777" w:rsidR="00A5509D" w:rsidRPr="00053BF8" w:rsidRDefault="00A5509D" w:rsidP="00713CAE">
            <w:pPr>
              <w:rPr>
                <w:lang w:val="et-EE"/>
              </w:rPr>
            </w:pPr>
          </w:p>
        </w:tc>
      </w:tr>
      <w:tr w:rsidR="00A5509D" w:rsidRPr="00053BF8" w14:paraId="753F3590" w14:textId="77777777" w:rsidTr="00713CAE">
        <w:trPr>
          <w:trHeight w:val="227"/>
        </w:trPr>
        <w:tc>
          <w:tcPr>
            <w:tcW w:w="510" w:type="dxa"/>
            <w:shd w:val="clear" w:color="auto" w:fill="auto"/>
            <w:vAlign w:val="center"/>
          </w:tcPr>
          <w:p w14:paraId="488E400D" w14:textId="77777777" w:rsidR="00A5509D" w:rsidRPr="00053BF8" w:rsidRDefault="00A5509D" w:rsidP="00713CAE">
            <w:pPr>
              <w:rPr>
                <w:lang w:val="et-EE"/>
              </w:rPr>
            </w:pPr>
            <w:r w:rsidRPr="00053BF8">
              <w:rPr>
                <w:lang w:val="et-EE"/>
              </w:rPr>
              <w:t>3.</w:t>
            </w:r>
          </w:p>
        </w:tc>
        <w:tc>
          <w:tcPr>
            <w:tcW w:w="5160" w:type="dxa"/>
            <w:vAlign w:val="center"/>
          </w:tcPr>
          <w:p w14:paraId="143C10B0" w14:textId="77777777" w:rsidR="00A5509D" w:rsidRPr="00053BF8" w:rsidRDefault="00A5509D" w:rsidP="00713CAE">
            <w:pPr>
              <w:rPr>
                <w:lang w:val="et-EE"/>
              </w:rPr>
            </w:pPr>
          </w:p>
        </w:tc>
        <w:tc>
          <w:tcPr>
            <w:tcW w:w="1381" w:type="dxa"/>
            <w:shd w:val="clear" w:color="auto" w:fill="auto"/>
            <w:vAlign w:val="center"/>
          </w:tcPr>
          <w:p w14:paraId="5F58DADF" w14:textId="77777777" w:rsidR="00A5509D" w:rsidRPr="00053BF8" w:rsidRDefault="00A5509D" w:rsidP="00713CAE">
            <w:pPr>
              <w:rPr>
                <w:lang w:val="et-EE"/>
              </w:rPr>
            </w:pPr>
          </w:p>
        </w:tc>
        <w:tc>
          <w:tcPr>
            <w:tcW w:w="2229" w:type="dxa"/>
            <w:shd w:val="clear" w:color="auto" w:fill="auto"/>
            <w:vAlign w:val="center"/>
          </w:tcPr>
          <w:p w14:paraId="6ED179EC" w14:textId="77777777" w:rsidR="00A5509D" w:rsidRPr="00053BF8" w:rsidRDefault="00A5509D" w:rsidP="00713CAE">
            <w:pPr>
              <w:rPr>
                <w:lang w:val="et-EE"/>
              </w:rPr>
            </w:pPr>
          </w:p>
        </w:tc>
      </w:tr>
    </w:tbl>
    <w:p w14:paraId="4F5EC661" w14:textId="2D1D6A99" w:rsidR="00A5509D" w:rsidRPr="00053BF8" w:rsidRDefault="00A5509D" w:rsidP="00A5509D">
      <w:pPr>
        <w:jc w:val="both"/>
        <w:rPr>
          <w:lang w:val="et-EE"/>
        </w:rPr>
      </w:pPr>
    </w:p>
    <w:p w14:paraId="01ED6384" w14:textId="03CD33B4" w:rsidR="00A5509D" w:rsidRPr="00053BF8" w:rsidRDefault="00A5509D" w:rsidP="00A5509D">
      <w:pPr>
        <w:pStyle w:val="ListParagraph"/>
        <w:numPr>
          <w:ilvl w:val="0"/>
          <w:numId w:val="1"/>
        </w:numPr>
        <w:ind w:left="284" w:hanging="284"/>
        <w:jc w:val="both"/>
        <w:rPr>
          <w:lang w:val="et-EE"/>
        </w:rPr>
      </w:pPr>
      <w:r w:rsidRPr="00053BF8">
        <w:rPr>
          <w:lang w:val="et-EE"/>
        </w:rPr>
        <w:t xml:space="preserve">Tervisekeskuses osutab füsioteraapia teenust </w:t>
      </w:r>
      <w:r w:rsidRPr="00053BF8">
        <w:rPr>
          <w:b/>
          <w:bCs/>
          <w:lang w:val="et-EE"/>
        </w:rPr>
        <w:t>……….</w:t>
      </w:r>
      <w:r w:rsidRPr="00053BF8">
        <w:rPr>
          <w:lang w:val="et-EE"/>
        </w:rPr>
        <w:t xml:space="preserve"> (nimi, registrikood).</w:t>
      </w:r>
    </w:p>
    <w:p w14:paraId="0B0F5E20" w14:textId="77777777" w:rsidR="00A5509D" w:rsidRPr="00053BF8" w:rsidRDefault="00A5509D" w:rsidP="00A5509D">
      <w:pPr>
        <w:ind w:left="284" w:hanging="284"/>
        <w:jc w:val="both"/>
        <w:rPr>
          <w:lang w:val="et-EE"/>
        </w:rPr>
      </w:pPr>
    </w:p>
    <w:p w14:paraId="679ABAAE" w14:textId="77777777" w:rsidR="00A5509D" w:rsidRPr="00053BF8" w:rsidRDefault="00A5509D" w:rsidP="00A5509D">
      <w:pPr>
        <w:pStyle w:val="ListParagraph"/>
        <w:numPr>
          <w:ilvl w:val="0"/>
          <w:numId w:val="1"/>
        </w:numPr>
        <w:ind w:left="284" w:hanging="284"/>
        <w:jc w:val="both"/>
        <w:rPr>
          <w:lang w:val="et-EE"/>
        </w:rPr>
      </w:pPr>
      <w:r w:rsidRPr="00053BF8">
        <w:rPr>
          <w:lang w:val="et-EE"/>
        </w:rPr>
        <w:t xml:space="preserve">Tervisekeskuses osutab ämmaemanda iseseisvat vastuvõttu </w:t>
      </w:r>
      <w:r w:rsidRPr="00053BF8">
        <w:rPr>
          <w:b/>
          <w:bCs/>
          <w:lang w:val="et-EE"/>
        </w:rPr>
        <w:t>……….</w:t>
      </w:r>
      <w:r w:rsidRPr="00053BF8">
        <w:rPr>
          <w:lang w:val="et-EE"/>
        </w:rPr>
        <w:t xml:space="preserve"> (nimi, registrikood).</w:t>
      </w:r>
    </w:p>
    <w:p w14:paraId="35F899DE" w14:textId="77777777" w:rsidR="00A5509D" w:rsidRPr="00053BF8" w:rsidRDefault="00A5509D" w:rsidP="00A5509D">
      <w:pPr>
        <w:ind w:left="284" w:hanging="284"/>
        <w:jc w:val="both"/>
        <w:rPr>
          <w:lang w:val="et-EE"/>
        </w:rPr>
      </w:pPr>
    </w:p>
    <w:p w14:paraId="601E1AC0" w14:textId="57981E32" w:rsidR="00A5509D" w:rsidRPr="00053BF8" w:rsidRDefault="00A5509D" w:rsidP="008801CF">
      <w:pPr>
        <w:pStyle w:val="ListParagraph"/>
        <w:numPr>
          <w:ilvl w:val="0"/>
          <w:numId w:val="1"/>
        </w:numPr>
        <w:ind w:left="284" w:hanging="284"/>
        <w:jc w:val="both"/>
        <w:rPr>
          <w:lang w:val="et-EE"/>
        </w:rPr>
      </w:pPr>
      <w:r w:rsidRPr="00053BF8">
        <w:rPr>
          <w:lang w:val="et-EE"/>
        </w:rPr>
        <w:t xml:space="preserve">Tervisekeskuses osutab koduõendusteenust </w:t>
      </w:r>
      <w:r w:rsidRPr="00053BF8">
        <w:rPr>
          <w:b/>
          <w:bCs/>
          <w:lang w:val="et-EE"/>
        </w:rPr>
        <w:t>……….</w:t>
      </w:r>
      <w:r w:rsidRPr="00053BF8">
        <w:rPr>
          <w:lang w:val="et-EE"/>
        </w:rPr>
        <w:t xml:space="preserve"> (nimi, registrikood).</w:t>
      </w:r>
      <w:bookmarkStart w:id="0" w:name="_Hlk87362102"/>
    </w:p>
    <w:bookmarkEnd w:id="0"/>
    <w:p w14:paraId="3E4EB86A" w14:textId="77777777" w:rsidR="00A5509D" w:rsidRPr="00053BF8" w:rsidRDefault="00A5509D" w:rsidP="0054057B">
      <w:pPr>
        <w:jc w:val="both"/>
        <w:rPr>
          <w:lang w:val="et-EE"/>
        </w:rPr>
      </w:pPr>
    </w:p>
    <w:p w14:paraId="6D05977E" w14:textId="0EE4961C" w:rsidR="00A5509D" w:rsidRPr="00053BF8" w:rsidRDefault="00A5509D" w:rsidP="00A5509D">
      <w:pPr>
        <w:pStyle w:val="ListParagraph"/>
        <w:numPr>
          <w:ilvl w:val="0"/>
          <w:numId w:val="1"/>
        </w:numPr>
        <w:ind w:left="284" w:hanging="284"/>
        <w:jc w:val="both"/>
        <w:rPr>
          <w:lang w:val="et-EE"/>
        </w:rPr>
      </w:pPr>
      <w:r w:rsidRPr="00053BF8">
        <w:rPr>
          <w:lang w:val="et-EE"/>
        </w:rPr>
        <w:t xml:space="preserve">Juhul, kui punktides </w:t>
      </w:r>
      <w:r w:rsidR="004D62EA" w:rsidRPr="00053BF8">
        <w:rPr>
          <w:lang w:val="et-EE"/>
        </w:rPr>
        <w:t>3</w:t>
      </w:r>
      <w:r w:rsidR="00536157" w:rsidRPr="00053BF8">
        <w:rPr>
          <w:lang w:val="et-EE"/>
        </w:rPr>
        <w:t>.–</w:t>
      </w:r>
      <w:r w:rsidR="004D62EA" w:rsidRPr="00053BF8">
        <w:rPr>
          <w:lang w:val="et-EE"/>
        </w:rPr>
        <w:t>5</w:t>
      </w:r>
      <w:r w:rsidR="00536157" w:rsidRPr="00053BF8">
        <w:rPr>
          <w:lang w:val="et-EE"/>
        </w:rPr>
        <w:t>.</w:t>
      </w:r>
      <w:r w:rsidRPr="00053BF8">
        <w:rPr>
          <w:lang w:val="et-EE"/>
        </w:rPr>
        <w:t xml:space="preserve"> nimetatud teenuseid ei osuta Tervishoiuteenuse osutaja, kohustub ta patsientidele teenuse pakkumiseks teenuse osutajaga lepingu sõlmimisel tagama:</w:t>
      </w:r>
    </w:p>
    <w:p w14:paraId="0A91A693" w14:textId="5FE8F0F1" w:rsidR="00A5509D" w:rsidRPr="00053BF8" w:rsidRDefault="00A5509D" w:rsidP="00A5509D">
      <w:pPr>
        <w:pStyle w:val="ListParagraph"/>
        <w:numPr>
          <w:ilvl w:val="1"/>
          <w:numId w:val="1"/>
        </w:numPr>
        <w:ind w:left="426" w:hanging="425"/>
        <w:jc w:val="both"/>
        <w:rPr>
          <w:lang w:val="et-EE"/>
        </w:rPr>
      </w:pPr>
      <w:r w:rsidRPr="00053BF8">
        <w:rPr>
          <w:lang w:val="et-EE"/>
        </w:rPr>
        <w:t xml:space="preserve">punktides </w:t>
      </w:r>
      <w:r w:rsidR="004D62EA" w:rsidRPr="00053BF8">
        <w:rPr>
          <w:lang w:val="et-EE"/>
        </w:rPr>
        <w:t>3</w:t>
      </w:r>
      <w:r w:rsidR="00536157" w:rsidRPr="00053BF8">
        <w:rPr>
          <w:lang w:val="et-EE"/>
        </w:rPr>
        <w:t>.–</w:t>
      </w:r>
      <w:r w:rsidR="004D62EA" w:rsidRPr="00053BF8">
        <w:rPr>
          <w:lang w:val="et-EE"/>
        </w:rPr>
        <w:t>5</w:t>
      </w:r>
      <w:r w:rsidR="00536157" w:rsidRPr="00053BF8">
        <w:rPr>
          <w:lang w:val="et-EE"/>
        </w:rPr>
        <w:t>.</w:t>
      </w:r>
      <w:r w:rsidRPr="00053BF8">
        <w:rPr>
          <w:lang w:val="et-EE"/>
        </w:rPr>
        <w:t xml:space="preserve"> nimetatud teenuste osutajate poolt kõikide nimetatud teenuste osutamisele ning dokumenteerimisele lepingus ja õigusaktides kehtestatud nõuete järgimise;</w:t>
      </w:r>
    </w:p>
    <w:p w14:paraId="10B01B2A" w14:textId="68825CB2" w:rsidR="00A5509D" w:rsidRPr="00053BF8" w:rsidRDefault="00A5509D" w:rsidP="00A5509D">
      <w:pPr>
        <w:pStyle w:val="ListParagraph"/>
        <w:numPr>
          <w:ilvl w:val="1"/>
          <w:numId w:val="1"/>
        </w:numPr>
        <w:ind w:left="426" w:hanging="425"/>
        <w:jc w:val="both"/>
        <w:rPr>
          <w:lang w:val="et-EE"/>
        </w:rPr>
      </w:pPr>
      <w:r w:rsidRPr="00053BF8">
        <w:rPr>
          <w:lang w:val="et-EE"/>
        </w:rPr>
        <w:t xml:space="preserve">Haigekassale võimaluse viia läbi lepingu lisa 1 punktis 14 nimetatud kontrollitoiminguid punktides </w:t>
      </w:r>
      <w:r w:rsidR="004D62EA" w:rsidRPr="00053BF8">
        <w:rPr>
          <w:lang w:val="et-EE"/>
        </w:rPr>
        <w:t>3</w:t>
      </w:r>
      <w:r w:rsidR="00536157" w:rsidRPr="00053BF8">
        <w:rPr>
          <w:lang w:val="et-EE"/>
        </w:rPr>
        <w:t>.–</w:t>
      </w:r>
      <w:r w:rsidR="004D62EA" w:rsidRPr="00053BF8">
        <w:rPr>
          <w:lang w:val="et-EE"/>
        </w:rPr>
        <w:t>5</w:t>
      </w:r>
      <w:r w:rsidR="00536157" w:rsidRPr="00053BF8">
        <w:rPr>
          <w:lang w:val="et-EE"/>
        </w:rPr>
        <w:t>.</w:t>
      </w:r>
      <w:r w:rsidRPr="00053BF8">
        <w:rPr>
          <w:lang w:val="et-EE"/>
        </w:rPr>
        <w:t xml:space="preserve"> nimetatud teenuste osutajate poolt käesoleva lepingu lisa täitmiseks osutatud teenuste osas;</w:t>
      </w:r>
    </w:p>
    <w:p w14:paraId="4F0ED1DB" w14:textId="1920363B" w:rsidR="00A5509D" w:rsidRPr="00053BF8" w:rsidRDefault="00A5509D" w:rsidP="00A5509D">
      <w:pPr>
        <w:pStyle w:val="ListParagraph"/>
        <w:numPr>
          <w:ilvl w:val="1"/>
          <w:numId w:val="1"/>
        </w:numPr>
        <w:ind w:left="426" w:hanging="425"/>
        <w:jc w:val="both"/>
        <w:rPr>
          <w:lang w:val="et-EE"/>
        </w:rPr>
      </w:pPr>
      <w:r w:rsidRPr="00053BF8">
        <w:rPr>
          <w:lang w:val="et-EE"/>
        </w:rPr>
        <w:t xml:space="preserve">Tervishoiuteenuse osutaja poolt raviarvete esitamise punktides </w:t>
      </w:r>
      <w:r w:rsidR="004D62EA" w:rsidRPr="00053BF8">
        <w:rPr>
          <w:lang w:val="et-EE"/>
        </w:rPr>
        <w:t>3</w:t>
      </w:r>
      <w:r w:rsidR="00536157" w:rsidRPr="00053BF8">
        <w:rPr>
          <w:lang w:val="et-EE"/>
        </w:rPr>
        <w:t>.–</w:t>
      </w:r>
      <w:r w:rsidR="004D62EA" w:rsidRPr="00053BF8">
        <w:rPr>
          <w:lang w:val="et-EE"/>
        </w:rPr>
        <w:t>5</w:t>
      </w:r>
      <w:r w:rsidR="00536157" w:rsidRPr="00053BF8">
        <w:rPr>
          <w:lang w:val="et-EE"/>
        </w:rPr>
        <w:t>.</w:t>
      </w:r>
      <w:r w:rsidRPr="00053BF8">
        <w:rPr>
          <w:lang w:val="et-EE"/>
        </w:rPr>
        <w:t xml:space="preserve"> nimetatud teenuste osutamise eest perearsti nimistusse kuuluvatele kindlustatud isikutele, järgides lepingu lisa 2 punktis 1 sätestatut.</w:t>
      </w:r>
    </w:p>
    <w:p w14:paraId="06958FDC" w14:textId="77777777" w:rsidR="00A5509D" w:rsidRPr="00053BF8" w:rsidRDefault="00A5509D" w:rsidP="00A5509D">
      <w:pPr>
        <w:jc w:val="both"/>
        <w:rPr>
          <w:lang w:val="et-EE"/>
        </w:rPr>
      </w:pPr>
    </w:p>
    <w:p w14:paraId="32BCA179" w14:textId="6BBEFDEC" w:rsidR="00A5509D" w:rsidRPr="00053BF8" w:rsidRDefault="00A5509D" w:rsidP="00C036B8">
      <w:pPr>
        <w:pStyle w:val="ListParagraph"/>
        <w:numPr>
          <w:ilvl w:val="0"/>
          <w:numId w:val="1"/>
        </w:numPr>
        <w:ind w:left="284" w:hanging="284"/>
        <w:jc w:val="both"/>
        <w:rPr>
          <w:lang w:val="et-EE"/>
        </w:rPr>
      </w:pPr>
      <w:r w:rsidRPr="00053BF8">
        <w:rPr>
          <w:lang w:val="et-EE"/>
        </w:rPr>
        <w:t xml:space="preserve">Tervishoiuteenuse osutaja on kohustatud taotlema käesoleva lisa muutmist, kui muutub </w:t>
      </w:r>
      <w:r w:rsidRPr="00053BF8">
        <w:rPr>
          <w:i/>
          <w:iCs/>
          <w:lang w:val="et-EE"/>
        </w:rPr>
        <w:t>tervisekeskuse</w:t>
      </w:r>
      <w:r w:rsidR="00D7123A" w:rsidRPr="00053BF8">
        <w:rPr>
          <w:lang w:val="et-EE"/>
        </w:rPr>
        <w:t xml:space="preserve"> </w:t>
      </w:r>
      <w:r w:rsidRPr="00053BF8">
        <w:rPr>
          <w:lang w:val="et-EE"/>
        </w:rPr>
        <w:t xml:space="preserve">koosseis või kui muutuvad punktides </w:t>
      </w:r>
      <w:r w:rsidR="004D62EA" w:rsidRPr="00053BF8">
        <w:rPr>
          <w:lang w:val="et-EE"/>
        </w:rPr>
        <w:t>3</w:t>
      </w:r>
      <w:r w:rsidR="00536157" w:rsidRPr="00053BF8">
        <w:rPr>
          <w:lang w:val="et-EE"/>
        </w:rPr>
        <w:t>.–</w:t>
      </w:r>
      <w:r w:rsidR="004D62EA" w:rsidRPr="00053BF8">
        <w:rPr>
          <w:lang w:val="et-EE"/>
        </w:rPr>
        <w:t>5</w:t>
      </w:r>
      <w:r w:rsidRPr="00053BF8">
        <w:rPr>
          <w:lang w:val="et-EE"/>
        </w:rPr>
        <w:t>. nimetatud teenuste osutajad. Teave muudatuse kohta tuleb Haigekassale esitada vähemalt 30 kalendripäeva enne muudatuse toimumist. Kui see ei ole võimalik, siis esitada teave vastavate asjaolude ilmnemisel viivitamata.</w:t>
      </w:r>
    </w:p>
    <w:p w14:paraId="098B5B6E" w14:textId="77777777" w:rsidR="00A5509D" w:rsidRPr="00053BF8" w:rsidRDefault="00A5509D" w:rsidP="00A5509D">
      <w:pPr>
        <w:ind w:left="284" w:hanging="284"/>
        <w:jc w:val="both"/>
        <w:rPr>
          <w:lang w:val="et-EE"/>
        </w:rPr>
      </w:pPr>
    </w:p>
    <w:p w14:paraId="423F2E7A" w14:textId="77777777" w:rsidR="00A5509D" w:rsidRPr="00053BF8" w:rsidRDefault="00A5509D" w:rsidP="00713CAE">
      <w:pPr>
        <w:pStyle w:val="ListParagraph"/>
        <w:numPr>
          <w:ilvl w:val="0"/>
          <w:numId w:val="1"/>
        </w:numPr>
        <w:ind w:left="284" w:hanging="284"/>
        <w:jc w:val="both"/>
        <w:rPr>
          <w:lang w:val="et-EE"/>
        </w:rPr>
      </w:pPr>
      <w:r w:rsidRPr="00053BF8">
        <w:rPr>
          <w:lang w:val="et-EE"/>
        </w:rPr>
        <w:t>Kui Tervishoiuteenuse osutaja ei täida õigusaktides või lepingus tervisekeskusele esitatud nõudeid, sh ei osuta õigusaktides sätestatud tervisekeskuse kohustuslikke teenuseid, esitab Haigekassa Tervishoiuteenuse osutajale lepingu täitmise nõude ja annab 30 kalendripäeva vajalike ressursside leidmiseks. Kui esitatud lepingu täitmise nõuet määratud tähtaja jooksul ei täideta, ütleb Haigekassa käesoleva lisa ennetähtaegselt üles Tervishoiuteenuse osutaja poolt lepingu täitmise nõude kättesaamise kalendrikuule järgneva kuu lõpu seisuga. Käesoleva lisa ülesütlemise korral jäävad kehtima muud Tervishoiuteenuse osutajaga sõlmitud lepingu tingimused ja Haigekassa maksab Tervishoiuteenuse osutajale tervishoiuteenuste loetelus koodiga 3051 kehtestatud teenuse piirhinnale vastavat baasraha alates käesoleva lisa ennetähtaegse ülesütlemise kalendrikuule järgneva kuu algusest.</w:t>
      </w:r>
    </w:p>
    <w:p w14:paraId="0CE6DBE9" w14:textId="77777777" w:rsidR="00A5509D" w:rsidRPr="00053BF8" w:rsidRDefault="00A5509D" w:rsidP="00713CAE">
      <w:pPr>
        <w:ind w:left="284" w:hanging="284"/>
        <w:jc w:val="both"/>
        <w:rPr>
          <w:lang w:val="et-EE"/>
        </w:rPr>
      </w:pPr>
    </w:p>
    <w:p w14:paraId="0F8F281A" w14:textId="77777777" w:rsidR="00A5509D" w:rsidRPr="00053BF8" w:rsidRDefault="00A5509D" w:rsidP="00713CAE">
      <w:pPr>
        <w:pStyle w:val="ListParagraph"/>
        <w:numPr>
          <w:ilvl w:val="0"/>
          <w:numId w:val="1"/>
        </w:numPr>
        <w:ind w:left="284" w:hanging="284"/>
        <w:jc w:val="both"/>
        <w:rPr>
          <w:lang w:val="et-EE"/>
        </w:rPr>
      </w:pPr>
      <w:r w:rsidRPr="00053BF8">
        <w:rPr>
          <w:lang w:val="et-EE"/>
        </w:rPr>
        <w:t>Tervishoiuteenuse osutaja maksab lisaks kahju hüvitamisele Haigekassale leppetrahvi kuni 640 eurot iga õigusaktides või lepingus tervisekeskusele esitatud nõude rikkumise eest, sh õigusaktides sätestatud tervisekeskuse kohustuslike teenuste mitteosutamise eest.</w:t>
      </w:r>
    </w:p>
    <w:p w14:paraId="2A42268A" w14:textId="77777777" w:rsidR="00A5509D" w:rsidRPr="00053BF8" w:rsidRDefault="00A5509D" w:rsidP="00A5509D">
      <w:pPr>
        <w:pStyle w:val="ListParagraph"/>
        <w:numPr>
          <w:ilvl w:val="0"/>
          <w:numId w:val="1"/>
        </w:numPr>
        <w:ind w:left="426" w:hanging="426"/>
        <w:jc w:val="both"/>
        <w:rPr>
          <w:lang w:val="et-EE"/>
        </w:rPr>
      </w:pPr>
      <w:r w:rsidRPr="00053BF8">
        <w:rPr>
          <w:lang w:val="et-EE"/>
        </w:rPr>
        <w:lastRenderedPageBreak/>
        <w:t>Tervisekeskuse moodustamisel mitme Tervishoiuteenuse osutaja poolt vastutavad tervisekeskuse moodustajad tervisekeskusele esitatavate nõuete, s.h. leppetrahvide täitmise eest solidaarselt.</w:t>
      </w:r>
    </w:p>
    <w:sectPr w:rsidR="00A5509D" w:rsidRPr="00053BF8" w:rsidSect="00713CAE">
      <w:headerReference w:type="default" r:id="rId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7E8E" w14:textId="77777777" w:rsidR="00713CAE" w:rsidRDefault="00713CAE" w:rsidP="00713CAE">
      <w:r>
        <w:separator/>
      </w:r>
    </w:p>
  </w:endnote>
  <w:endnote w:type="continuationSeparator" w:id="0">
    <w:p w14:paraId="068AABEC" w14:textId="77777777" w:rsidR="00713CAE" w:rsidRDefault="00713CAE" w:rsidP="0071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28F9" w14:textId="77777777" w:rsidR="00713CAE" w:rsidRDefault="00713CAE" w:rsidP="00713CAE">
      <w:r>
        <w:separator/>
      </w:r>
    </w:p>
  </w:footnote>
  <w:footnote w:type="continuationSeparator" w:id="0">
    <w:p w14:paraId="4EBF3835" w14:textId="77777777" w:rsidR="00713CAE" w:rsidRDefault="00713CAE" w:rsidP="0071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3823" w14:textId="77777777" w:rsidR="00713CAE" w:rsidRPr="002E1234" w:rsidRDefault="00713CAE" w:rsidP="00713CAE">
    <w:pPr>
      <w:jc w:val="right"/>
      <w:rPr>
        <w:lang w:val="et-EE"/>
      </w:rPr>
    </w:pPr>
    <w:r w:rsidRPr="002E1234">
      <w:rPr>
        <w:lang w:val="et-EE"/>
      </w:rPr>
      <w:t>Lisa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1273"/>
    <w:multiLevelType w:val="multilevel"/>
    <w:tmpl w:val="78FCE1E8"/>
    <w:lvl w:ilvl="0">
      <w:start w:val="1"/>
      <w:numFmt w:val="decimal"/>
      <w:lvlText w:val="%1."/>
      <w:lvlJc w:val="left"/>
      <w:pPr>
        <w:ind w:left="1636" w:hanging="360"/>
      </w:pPr>
      <w:rPr>
        <w:rFonts w:hint="default"/>
        <w:b/>
        <w:bCs/>
        <w:strike w:val="0"/>
      </w:rPr>
    </w:lvl>
    <w:lvl w:ilvl="1">
      <w:start w:val="1"/>
      <w:numFmt w:val="decimal"/>
      <w:isLgl/>
      <w:lvlText w:val="%1.%2."/>
      <w:lvlJc w:val="left"/>
      <w:pPr>
        <w:ind w:left="77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053A4F"/>
    <w:rsid w:val="00053BF8"/>
    <w:rsid w:val="000C6A03"/>
    <w:rsid w:val="001C6A63"/>
    <w:rsid w:val="003406DC"/>
    <w:rsid w:val="003C62B1"/>
    <w:rsid w:val="004D62EA"/>
    <w:rsid w:val="0050161F"/>
    <w:rsid w:val="00536157"/>
    <w:rsid w:val="0054057B"/>
    <w:rsid w:val="00544BF6"/>
    <w:rsid w:val="005616E1"/>
    <w:rsid w:val="005D4BF3"/>
    <w:rsid w:val="006E43F2"/>
    <w:rsid w:val="00713CAE"/>
    <w:rsid w:val="008801CF"/>
    <w:rsid w:val="008A5CE4"/>
    <w:rsid w:val="009632D7"/>
    <w:rsid w:val="009817E7"/>
    <w:rsid w:val="00997BF6"/>
    <w:rsid w:val="00A32115"/>
    <w:rsid w:val="00A5509D"/>
    <w:rsid w:val="00A72023"/>
    <w:rsid w:val="00C036B8"/>
    <w:rsid w:val="00C23AF2"/>
    <w:rsid w:val="00CB78AC"/>
    <w:rsid w:val="00CC3B9C"/>
    <w:rsid w:val="00D242F1"/>
    <w:rsid w:val="00D40D97"/>
    <w:rsid w:val="00D7123A"/>
    <w:rsid w:val="00DC6C9F"/>
    <w:rsid w:val="00E80DE4"/>
    <w:rsid w:val="00F87D85"/>
    <w:rsid w:val="00FF60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A62B"/>
  <w15:chartTrackingRefBased/>
  <w15:docId w15:val="{B66CF258-7E5B-4613-A18E-DA0ADA6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D7123A"/>
    <w:pPr>
      <w:spacing w:before="100" w:beforeAutospacing="1" w:after="100" w:afterAutospacing="1"/>
      <w:outlineLvl w:val="2"/>
    </w:pPr>
    <w:rPr>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5509D"/>
    <w:rPr>
      <w:sz w:val="16"/>
    </w:rPr>
  </w:style>
  <w:style w:type="paragraph" w:styleId="CommentText">
    <w:name w:val="annotation text"/>
    <w:basedOn w:val="Normal"/>
    <w:link w:val="CommentTextChar"/>
    <w:uiPriority w:val="99"/>
    <w:semiHidden/>
    <w:rsid w:val="00A5509D"/>
    <w:rPr>
      <w:sz w:val="20"/>
      <w:lang w:val="et-EE"/>
    </w:rPr>
  </w:style>
  <w:style w:type="character" w:customStyle="1" w:styleId="CommentTextChar">
    <w:name w:val="Comment Text Char"/>
    <w:basedOn w:val="DefaultParagraphFont"/>
    <w:link w:val="CommentText"/>
    <w:uiPriority w:val="99"/>
    <w:semiHidden/>
    <w:rsid w:val="00A5509D"/>
    <w:rPr>
      <w:rFonts w:ascii="Times New Roman" w:eastAsia="Times New Roman" w:hAnsi="Times New Roman" w:cs="Times New Roman"/>
      <w:sz w:val="20"/>
      <w:szCs w:val="24"/>
    </w:rPr>
  </w:style>
  <w:style w:type="paragraph" w:styleId="ListParagraph">
    <w:name w:val="List Paragraph"/>
    <w:basedOn w:val="Normal"/>
    <w:uiPriority w:val="34"/>
    <w:qFormat/>
    <w:rsid w:val="00A5509D"/>
    <w:pPr>
      <w:ind w:left="720"/>
      <w:contextualSpacing/>
    </w:pPr>
  </w:style>
  <w:style w:type="paragraph" w:styleId="CommentSubject">
    <w:name w:val="annotation subject"/>
    <w:basedOn w:val="CommentText"/>
    <w:next w:val="CommentText"/>
    <w:link w:val="CommentSubjectChar"/>
    <w:uiPriority w:val="99"/>
    <w:semiHidden/>
    <w:unhideWhenUsed/>
    <w:rsid w:val="00CB78AC"/>
    <w:rPr>
      <w:b/>
      <w:bCs/>
      <w:szCs w:val="20"/>
      <w:lang w:val="en-GB"/>
    </w:rPr>
  </w:style>
  <w:style w:type="character" w:customStyle="1" w:styleId="CommentSubjectChar">
    <w:name w:val="Comment Subject Char"/>
    <w:basedOn w:val="CommentTextChar"/>
    <w:link w:val="CommentSubject"/>
    <w:uiPriority w:val="99"/>
    <w:semiHidden/>
    <w:rsid w:val="00CB78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D7123A"/>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7123A"/>
    <w:rPr>
      <w:b/>
      <w:bCs/>
    </w:rPr>
  </w:style>
  <w:style w:type="paragraph" w:styleId="Revision">
    <w:name w:val="Revision"/>
    <w:hidden/>
    <w:uiPriority w:val="99"/>
    <w:semiHidden/>
    <w:rsid w:val="00FF6042"/>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A720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3CAE"/>
    <w:pPr>
      <w:tabs>
        <w:tab w:val="center" w:pos="4536"/>
        <w:tab w:val="right" w:pos="9072"/>
      </w:tabs>
    </w:pPr>
  </w:style>
  <w:style w:type="character" w:customStyle="1" w:styleId="HeaderChar">
    <w:name w:val="Header Char"/>
    <w:basedOn w:val="DefaultParagraphFont"/>
    <w:link w:val="Header"/>
    <w:uiPriority w:val="99"/>
    <w:rsid w:val="00713C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3CAE"/>
    <w:pPr>
      <w:tabs>
        <w:tab w:val="center" w:pos="4536"/>
        <w:tab w:val="right" w:pos="9072"/>
      </w:tabs>
    </w:pPr>
  </w:style>
  <w:style w:type="character" w:customStyle="1" w:styleId="FooterChar">
    <w:name w:val="Footer Char"/>
    <w:basedOn w:val="DefaultParagraphFont"/>
    <w:link w:val="Footer"/>
    <w:uiPriority w:val="99"/>
    <w:rsid w:val="00713C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70287">
      <w:bodyDiv w:val="1"/>
      <w:marLeft w:val="0"/>
      <w:marRight w:val="0"/>
      <w:marTop w:val="0"/>
      <w:marBottom w:val="0"/>
      <w:divBdr>
        <w:top w:val="none" w:sz="0" w:space="0" w:color="auto"/>
        <w:left w:val="none" w:sz="0" w:space="0" w:color="auto"/>
        <w:bottom w:val="none" w:sz="0" w:space="0" w:color="auto"/>
        <w:right w:val="none" w:sz="0" w:space="0" w:color="auto"/>
      </w:divBdr>
    </w:div>
    <w:div w:id="1065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454</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Vanaisak</dc:creator>
  <cp:keywords/>
  <dc:description/>
  <cp:lastModifiedBy>Silja Vanaisak</cp:lastModifiedBy>
  <cp:revision>24</cp:revision>
  <dcterms:created xsi:type="dcterms:W3CDTF">2021-11-10T12:30:00Z</dcterms:created>
  <dcterms:modified xsi:type="dcterms:W3CDTF">2021-12-07T09:31:00Z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0931a8-9241-4574-913b-2b4bca5a813a_Enabled">
    <vt:lpwstr>true</vt:lpwstr>
  </property>
  <property fmtid="{D5CDD505-2E9C-101B-9397-08002B2CF9AE}" pid="3" name="MSIP_Label_fe0931a8-9241-4574-913b-2b4bca5a813a_SetDate">
    <vt:lpwstr>2021-11-10T14:21:43Z</vt:lpwstr>
  </property>
  <property fmtid="{D5CDD505-2E9C-101B-9397-08002B2CF9AE}" pid="4" name="MSIP_Label_fe0931a8-9241-4574-913b-2b4bca5a813a_Method">
    <vt:lpwstr>Privileged</vt:lpwstr>
  </property>
  <property fmtid="{D5CDD505-2E9C-101B-9397-08002B2CF9AE}" pid="5" name="MSIP_Label_fe0931a8-9241-4574-913b-2b4bca5a813a_Name">
    <vt:lpwstr>Ei sisalda isikuandmeid</vt:lpwstr>
  </property>
  <property fmtid="{D5CDD505-2E9C-101B-9397-08002B2CF9AE}" pid="6" name="MSIP_Label_fe0931a8-9241-4574-913b-2b4bca5a813a_SiteId">
    <vt:lpwstr>2b1bf748-ff0c-4e9d-ad33-0b390313ab13</vt:lpwstr>
  </property>
  <property fmtid="{D5CDD505-2E9C-101B-9397-08002B2CF9AE}" pid="7" name="MSIP_Label_fe0931a8-9241-4574-913b-2b4bca5a813a_ActionId">
    <vt:lpwstr>0e4bbfcd-0d4c-4ab3-822c-f35bc38bdc12</vt:lpwstr>
  </property>
  <property fmtid="{D5CDD505-2E9C-101B-9397-08002B2CF9AE}" pid="8" name="MSIP_Label_fe0931a8-9241-4574-913b-2b4bca5a813a_ContentBits">
    <vt:lpwstr>0</vt:lpwstr>
  </property>
</Properties>
</file>