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0429" w14:textId="3DA6CCD6" w:rsidR="00A35156" w:rsidRPr="00FC0E1E" w:rsidRDefault="0079387B"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Tervishoiuteenuse leping</w:t>
      </w:r>
      <w:r w:rsidRPr="00FC0E1E">
        <w:rPr>
          <w:rFonts w:ascii="Times New Roman" w:hAnsi="Times New Roman" w:cs="Times New Roman"/>
          <w:sz w:val="24"/>
          <w:szCs w:val="24"/>
        </w:rPr>
        <w:t xml:space="preserve"> nr ……. </w:t>
      </w:r>
    </w:p>
    <w:p w14:paraId="4BD9DBF5" w14:textId="58F7789B" w:rsidR="00A35156" w:rsidRDefault="00A35156" w:rsidP="00FC0E1E">
      <w:pPr>
        <w:spacing w:after="0" w:line="240" w:lineRule="auto"/>
        <w:contextualSpacing/>
        <w:jc w:val="both"/>
        <w:rPr>
          <w:rFonts w:ascii="Times New Roman" w:hAnsi="Times New Roman" w:cs="Times New Roman"/>
          <w:sz w:val="24"/>
          <w:szCs w:val="24"/>
        </w:rPr>
      </w:pPr>
    </w:p>
    <w:p w14:paraId="28DAA555"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7DA5305" w14:textId="77777777" w:rsidR="00FC0E1E" w:rsidRPr="005E52A4" w:rsidRDefault="00FC0E1E" w:rsidP="00FC0E1E">
      <w:pPr>
        <w:spacing w:after="0" w:line="240" w:lineRule="auto"/>
        <w:contextualSpacing/>
        <w:jc w:val="both"/>
        <w:rPr>
          <w:rFonts w:ascii="Times New Roman" w:hAnsi="Times New Roman" w:cs="Times New Roman"/>
          <w:sz w:val="24"/>
          <w:szCs w:val="24"/>
        </w:rPr>
      </w:pPr>
      <w:r w:rsidRPr="005E52A4">
        <w:rPr>
          <w:rFonts w:ascii="Times New Roman" w:hAnsi="Times New Roman" w:cs="Times New Roman"/>
          <w:b/>
          <w:bCs/>
          <w:sz w:val="24"/>
          <w:szCs w:val="24"/>
        </w:rPr>
        <w:t>Eesti Haigekassa</w:t>
      </w:r>
      <w:r w:rsidRPr="005E52A4">
        <w:rPr>
          <w:rFonts w:ascii="Times New Roman" w:hAnsi="Times New Roman" w:cs="Times New Roman"/>
          <w:sz w:val="24"/>
          <w:szCs w:val="24"/>
        </w:rPr>
        <w:t xml:space="preserve">, registrikood 74000091 (edaspidi </w:t>
      </w:r>
      <w:r w:rsidRPr="005E52A4">
        <w:rPr>
          <w:rFonts w:ascii="Times New Roman" w:hAnsi="Times New Roman" w:cs="Times New Roman"/>
          <w:i/>
          <w:iCs/>
          <w:sz w:val="24"/>
          <w:szCs w:val="24"/>
        </w:rPr>
        <w:t>tellija</w:t>
      </w:r>
      <w:r w:rsidRPr="005E52A4">
        <w:rPr>
          <w:rFonts w:ascii="Times New Roman" w:hAnsi="Times New Roman" w:cs="Times New Roman"/>
          <w:sz w:val="24"/>
          <w:szCs w:val="24"/>
        </w:rPr>
        <w:t xml:space="preserve">), asukoht Harju maakond, Tallinn, Lastekodu 48, keda esindab juhatuse esimees Rain Laane ja </w:t>
      </w:r>
    </w:p>
    <w:p w14:paraId="4804167E" w14:textId="1892202F" w:rsidR="002C06DD" w:rsidRDefault="00AE50BA"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registrikood </w:t>
      </w:r>
      <w:r w:rsidRPr="00FC0E1E">
        <w:rPr>
          <w:rFonts w:ascii="Times New Roman" w:hAnsi="Times New Roman" w:cs="Times New Roman"/>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(edaspidi </w:t>
      </w:r>
      <w:r w:rsidR="0079387B" w:rsidRPr="00FC0E1E">
        <w:rPr>
          <w:rFonts w:ascii="Times New Roman" w:hAnsi="Times New Roman" w:cs="Times New Roman"/>
          <w:i/>
          <w:iCs/>
          <w:sz w:val="24"/>
          <w:szCs w:val="24"/>
        </w:rPr>
        <w:t>teenuse osutaja</w:t>
      </w:r>
      <w:r w:rsidR="0079387B" w:rsidRPr="00FC0E1E">
        <w:rPr>
          <w:rFonts w:ascii="Times New Roman" w:hAnsi="Times New Roman" w:cs="Times New Roman"/>
          <w:sz w:val="24"/>
          <w:szCs w:val="24"/>
        </w:rPr>
        <w:t xml:space="preserve">), asukoht </w:t>
      </w:r>
      <w:r w:rsidRPr="00FC0E1E">
        <w:rPr>
          <w:rFonts w:ascii="Times New Roman" w:hAnsi="Times New Roman" w:cs="Times New Roman"/>
          <w:sz w:val="24"/>
          <w:szCs w:val="24"/>
        </w:rPr>
        <w:t>…</w:t>
      </w:r>
      <w:r w:rsidR="00FC0E1E">
        <w:rPr>
          <w:rFonts w:ascii="Times New Roman" w:hAnsi="Times New Roman" w:cs="Times New Roman"/>
          <w:sz w:val="24"/>
          <w:szCs w:val="24"/>
        </w:rPr>
        <w:t xml:space="preserve"> </w:t>
      </w:r>
      <w:r w:rsidR="00D66129" w:rsidRPr="00FC0E1E">
        <w:rPr>
          <w:rFonts w:ascii="Times New Roman" w:hAnsi="Times New Roman" w:cs="Times New Roman"/>
          <w:sz w:val="24"/>
          <w:szCs w:val="24"/>
        </w:rPr>
        <w:t>, keda</w:t>
      </w:r>
      <w:r w:rsidR="0079387B" w:rsidRPr="00FC0E1E">
        <w:rPr>
          <w:rFonts w:ascii="Times New Roman" w:hAnsi="Times New Roman" w:cs="Times New Roman"/>
          <w:sz w:val="24"/>
          <w:szCs w:val="24"/>
        </w:rPr>
        <w:t xml:space="preserve"> esindab </w:t>
      </w:r>
      <w:r w:rsidRPr="00FC0E1E">
        <w:rPr>
          <w:rFonts w:ascii="Times New Roman" w:hAnsi="Times New Roman" w:cs="Times New Roman"/>
          <w:sz w:val="24"/>
          <w:szCs w:val="24"/>
        </w:rPr>
        <w:t>…</w:t>
      </w:r>
      <w:r w:rsidR="0079387B" w:rsidRPr="00FC0E1E">
        <w:rPr>
          <w:rFonts w:ascii="Times New Roman" w:hAnsi="Times New Roman" w:cs="Times New Roman"/>
          <w:sz w:val="24"/>
          <w:szCs w:val="24"/>
        </w:rPr>
        <w:t xml:space="preserve"> , keda nimetatakse edaspidi </w:t>
      </w:r>
      <w:r w:rsidR="0079387B" w:rsidRPr="00FC0E1E">
        <w:rPr>
          <w:rFonts w:ascii="Times New Roman" w:hAnsi="Times New Roman" w:cs="Times New Roman"/>
          <w:i/>
          <w:iCs/>
          <w:sz w:val="24"/>
          <w:szCs w:val="24"/>
        </w:rPr>
        <w:t>pool</w:t>
      </w:r>
      <w:r w:rsidR="0079387B" w:rsidRPr="00FC0E1E">
        <w:rPr>
          <w:rFonts w:ascii="Times New Roman" w:hAnsi="Times New Roman" w:cs="Times New Roman"/>
          <w:sz w:val="24"/>
          <w:szCs w:val="24"/>
        </w:rPr>
        <w:t xml:space="preserve"> või koos</w:t>
      </w:r>
      <w:r w:rsidR="0079387B" w:rsidRPr="00FC0E1E">
        <w:rPr>
          <w:rFonts w:ascii="Times New Roman" w:hAnsi="Times New Roman" w:cs="Times New Roman"/>
          <w:i/>
          <w:iCs/>
          <w:sz w:val="24"/>
          <w:szCs w:val="24"/>
        </w:rPr>
        <w:t xml:space="preserve"> pooled</w:t>
      </w:r>
      <w:r w:rsidR="0079387B" w:rsidRPr="00FC0E1E">
        <w:rPr>
          <w:rFonts w:ascii="Times New Roman" w:hAnsi="Times New Roman" w:cs="Times New Roman"/>
          <w:sz w:val="24"/>
          <w:szCs w:val="24"/>
        </w:rPr>
        <w:t xml:space="preserve">, sõlmisid käesoleva lepingu (edaspidi </w:t>
      </w:r>
      <w:r w:rsidR="0079387B" w:rsidRPr="00FC0E1E">
        <w:rPr>
          <w:rFonts w:ascii="Times New Roman" w:hAnsi="Times New Roman" w:cs="Times New Roman"/>
          <w:i/>
          <w:iCs/>
          <w:sz w:val="24"/>
          <w:szCs w:val="24"/>
        </w:rPr>
        <w:t>leping</w:t>
      </w:r>
      <w:r w:rsidR="0079387B" w:rsidRPr="00FC0E1E">
        <w:rPr>
          <w:rFonts w:ascii="Times New Roman" w:hAnsi="Times New Roman" w:cs="Times New Roman"/>
          <w:sz w:val="24"/>
          <w:szCs w:val="24"/>
        </w:rPr>
        <w:t xml:space="preserve">) alljärgnevas: </w:t>
      </w:r>
    </w:p>
    <w:p w14:paraId="595F4BA2"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5B54424" w14:textId="1A4F65C5"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Üldsätted </w:t>
      </w:r>
    </w:p>
    <w:p w14:paraId="4B04B2AC" w14:textId="4EC23694"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esemeks </w:t>
      </w:r>
      <w:r w:rsidR="007E2DC8" w:rsidRPr="00FC0E1E">
        <w:rPr>
          <w:rFonts w:ascii="Times New Roman" w:hAnsi="Times New Roman" w:cs="Times New Roman"/>
          <w:sz w:val="24"/>
          <w:szCs w:val="24"/>
        </w:rPr>
        <w:t>on COVID-19 vaktsineerimise teostamine vastavalt kutsele ning esitatud pakkumusele</w:t>
      </w:r>
      <w:r w:rsidRPr="00FC0E1E">
        <w:rPr>
          <w:rFonts w:ascii="Times New Roman" w:hAnsi="Times New Roman" w:cs="Times New Roman"/>
          <w:sz w:val="24"/>
          <w:szCs w:val="24"/>
        </w:rPr>
        <w:t xml:space="preserve">. </w:t>
      </w:r>
    </w:p>
    <w:p w14:paraId="5F0F6E6D" w14:textId="0BB4BAD0"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K</w:t>
      </w:r>
      <w:r w:rsidR="0079387B" w:rsidRPr="00FC0E1E">
        <w:rPr>
          <w:rFonts w:ascii="Times New Roman" w:hAnsi="Times New Roman" w:cs="Times New Roman"/>
          <w:sz w:val="24"/>
          <w:szCs w:val="24"/>
        </w:rPr>
        <w:t xml:space="preserve">utse, toimunud kirjavahetus ning teenuse osutaja esitatud pakkumus on lepingu lahutamatuks osaks. </w:t>
      </w:r>
    </w:p>
    <w:p w14:paraId="21574D57"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lepingu valdkonnas tegutsev professionaal, kes võtab endale teadlikult kanda lepingu tingimuste täidetavuse riski. </w:t>
      </w:r>
    </w:p>
    <w:p w14:paraId="569F0942" w14:textId="0CA7EDB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Lepingul on allkirjastamise ajal järgmised lisad: </w:t>
      </w:r>
    </w:p>
    <w:p w14:paraId="75CC1FEC" w14:textId="12A6B671" w:rsidR="002C06DD" w:rsidRPr="00FC0E1E"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1 –</w:t>
      </w:r>
      <w:r w:rsidR="008A0FBE"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kutse, milles on toodud ka lepingu eseme tehniline kirjeldus; </w:t>
      </w:r>
    </w:p>
    <w:p w14:paraId="7A44EE1B" w14:textId="5ACFDBDC" w:rsidR="002C06DD"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2 – teenuse osutaja pakkumus.</w:t>
      </w:r>
    </w:p>
    <w:p w14:paraId="73325B97"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6ACAC237" w14:textId="27781508"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ese ja teenuse tellimine </w:t>
      </w:r>
    </w:p>
    <w:p w14:paraId="7F1A422D"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Lepingu ese on</w:t>
      </w:r>
      <w:r w:rsidR="009A57A3" w:rsidRPr="00FC0E1E">
        <w:rPr>
          <w:rFonts w:ascii="Times New Roman" w:hAnsi="Times New Roman" w:cs="Times New Roman"/>
          <w:sz w:val="24"/>
          <w:szCs w:val="24"/>
        </w:rPr>
        <w:t xml:space="preserve"> COVID-19 vastase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vaktsineerimisteenuse osutamine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tellija määratud isikutele</w:t>
      </w:r>
      <w:r w:rsidRPr="00FC0E1E">
        <w:rPr>
          <w:rFonts w:ascii="Times New Roman" w:hAnsi="Times New Roman" w:cs="Times New Roman"/>
          <w:sz w:val="24"/>
          <w:szCs w:val="24"/>
        </w:rPr>
        <w:t xml:space="preserve"> (edaspidi nimetatud </w:t>
      </w:r>
      <w:r w:rsidRPr="00FC0E1E">
        <w:rPr>
          <w:rFonts w:ascii="Times New Roman" w:hAnsi="Times New Roman" w:cs="Times New Roman"/>
          <w:i/>
          <w:iCs/>
          <w:sz w:val="24"/>
          <w:szCs w:val="24"/>
        </w:rPr>
        <w:t>teenus</w:t>
      </w:r>
      <w:r w:rsidRPr="00FC0E1E">
        <w:rPr>
          <w:rFonts w:ascii="Times New Roman" w:hAnsi="Times New Roman" w:cs="Times New Roman"/>
          <w:sz w:val="24"/>
          <w:szCs w:val="24"/>
        </w:rPr>
        <w:t xml:space="preserve">) vastavalt lepingu lisades kirjeldatule ning </w:t>
      </w:r>
      <w:r w:rsidR="007E2DC8" w:rsidRPr="00FC0E1E">
        <w:rPr>
          <w:rFonts w:ascii="Times New Roman" w:hAnsi="Times New Roman" w:cs="Times New Roman"/>
          <w:sz w:val="24"/>
          <w:szCs w:val="24"/>
        </w:rPr>
        <w:t>õigusaktidele</w:t>
      </w:r>
      <w:r w:rsidRPr="00FC0E1E">
        <w:rPr>
          <w:rFonts w:ascii="Times New Roman" w:hAnsi="Times New Roman" w:cs="Times New Roman"/>
          <w:sz w:val="24"/>
          <w:szCs w:val="24"/>
        </w:rPr>
        <w:t xml:space="preserve">. </w:t>
      </w:r>
    </w:p>
    <w:p w14:paraId="2ADF8EB7" w14:textId="2D69A8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hulka kuulub ka selliste ülesannete täitmine, mida ei ole lepingus otseselt nimetatud, kuid mille teostamine on vajalik lepingu eesmärgi saavutamiseks. </w:t>
      </w:r>
    </w:p>
    <w:p w14:paraId="03071567" w14:textId="5255EFB1"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 jõustub sellele allakirjutamisest. </w:t>
      </w:r>
    </w:p>
    <w:p w14:paraId="4C08192A" w14:textId="6C4A56D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osutamine toimub tellija </w:t>
      </w:r>
      <w:r w:rsidR="007E2DC8" w:rsidRPr="00FC0E1E">
        <w:rPr>
          <w:rFonts w:ascii="Times New Roman" w:hAnsi="Times New Roman" w:cs="Times New Roman"/>
          <w:sz w:val="24"/>
          <w:szCs w:val="24"/>
        </w:rPr>
        <w:t>poolt määratud isikutele</w:t>
      </w:r>
      <w:r w:rsidRPr="00FC0E1E">
        <w:rPr>
          <w:rFonts w:ascii="Times New Roman" w:hAnsi="Times New Roman" w:cs="Times New Roman"/>
          <w:sz w:val="24"/>
          <w:szCs w:val="24"/>
        </w:rPr>
        <w:t>.</w:t>
      </w:r>
      <w:r w:rsidR="007E2DC8" w:rsidRPr="00FC0E1E">
        <w:rPr>
          <w:rFonts w:ascii="Times New Roman" w:hAnsi="Times New Roman" w:cs="Times New Roman"/>
          <w:sz w:val="24"/>
          <w:szCs w:val="24"/>
        </w:rPr>
        <w:t xml:space="preserve"> Teenust osutatakse teenuse osutaja asukohtades või</w:t>
      </w:r>
      <w:r w:rsidR="009A57A3" w:rsidRPr="00FC0E1E">
        <w:rPr>
          <w:rFonts w:ascii="Times New Roman" w:hAnsi="Times New Roman" w:cs="Times New Roman"/>
          <w:sz w:val="24"/>
          <w:szCs w:val="24"/>
        </w:rPr>
        <w:t xml:space="preserve"> eelneval</w:t>
      </w:r>
      <w:r w:rsidR="007E2DC8" w:rsidRPr="00FC0E1E">
        <w:rPr>
          <w:rFonts w:ascii="Times New Roman" w:hAnsi="Times New Roman" w:cs="Times New Roman"/>
          <w:sz w:val="24"/>
          <w:szCs w:val="24"/>
        </w:rPr>
        <w:t xml:space="preserve"> kokkuleppel asutusega asutuses kohapeal.</w:t>
      </w:r>
      <w:r w:rsidRPr="00FC0E1E">
        <w:rPr>
          <w:rFonts w:ascii="Times New Roman" w:hAnsi="Times New Roman" w:cs="Times New Roman"/>
          <w:sz w:val="24"/>
          <w:szCs w:val="24"/>
        </w:rPr>
        <w:t xml:space="preserve"> </w:t>
      </w:r>
    </w:p>
    <w:p w14:paraId="4DA42C8D" w14:textId="77777777" w:rsidR="009A57A3" w:rsidRPr="00FC0E1E" w:rsidRDefault="009A57A3" w:rsidP="00FC0E1E">
      <w:pPr>
        <w:pStyle w:val="ListParagraph"/>
        <w:spacing w:after="0" w:line="240" w:lineRule="auto"/>
        <w:ind w:left="426"/>
        <w:jc w:val="both"/>
        <w:rPr>
          <w:rFonts w:ascii="Times New Roman" w:hAnsi="Times New Roman" w:cs="Times New Roman"/>
          <w:sz w:val="24"/>
          <w:szCs w:val="24"/>
        </w:rPr>
      </w:pPr>
    </w:p>
    <w:p w14:paraId="7B203A9F" w14:textId="0D40BDF6"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Teenuse hind ja arvelduste kord </w:t>
      </w:r>
    </w:p>
    <w:p w14:paraId="01A4AEA2" w14:textId="61014833" w:rsidR="00D66129" w:rsidRPr="00FC0E1E" w:rsidRDefault="007E2DC8"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Vaktsineerimisteenuse, s.t ühe süsti</w:t>
      </w:r>
      <w:r w:rsidR="0079387B" w:rsidRPr="00FC0E1E">
        <w:rPr>
          <w:rFonts w:ascii="Times New Roman" w:hAnsi="Times New Roman" w:cs="Times New Roman"/>
          <w:sz w:val="24"/>
          <w:szCs w:val="24"/>
        </w:rPr>
        <w:t xml:space="preserve"> hind ühe </w:t>
      </w:r>
      <w:r w:rsidRPr="00FC0E1E">
        <w:rPr>
          <w:rFonts w:ascii="Times New Roman" w:hAnsi="Times New Roman" w:cs="Times New Roman"/>
          <w:sz w:val="24"/>
          <w:szCs w:val="24"/>
        </w:rPr>
        <w:t>isiku</w:t>
      </w:r>
      <w:r w:rsidR="0079387B" w:rsidRPr="00FC0E1E">
        <w:rPr>
          <w:rFonts w:ascii="Times New Roman" w:hAnsi="Times New Roman" w:cs="Times New Roman"/>
          <w:sz w:val="24"/>
          <w:szCs w:val="24"/>
        </w:rPr>
        <w:t xml:space="preserve"> kohta on</w:t>
      </w:r>
      <w:r w:rsidR="00D66129" w:rsidRPr="00FC0E1E">
        <w:rPr>
          <w:rFonts w:ascii="Times New Roman" w:hAnsi="Times New Roman" w:cs="Times New Roman"/>
          <w:sz w:val="24"/>
          <w:szCs w:val="24"/>
        </w:rPr>
        <w:t>:</w:t>
      </w:r>
    </w:p>
    <w:p w14:paraId="22926924" w14:textId="3836832B" w:rsidR="00092996" w:rsidRPr="00FC0E1E" w:rsidRDefault="00092996" w:rsidP="00FC0E1E">
      <w:pPr>
        <w:numPr>
          <w:ilvl w:val="0"/>
          <w:numId w:val="4"/>
        </w:numPr>
        <w:spacing w:after="0" w:line="240" w:lineRule="auto"/>
        <w:ind w:left="567" w:hanging="283"/>
        <w:rPr>
          <w:rFonts w:ascii="Times New Roman" w:hAnsi="Times New Roman" w:cs="Times New Roman"/>
          <w:sz w:val="24"/>
          <w:szCs w:val="24"/>
        </w:rPr>
      </w:pPr>
      <w:r w:rsidRPr="00FC0E1E">
        <w:rPr>
          <w:rFonts w:ascii="Times New Roman" w:hAnsi="Times New Roman" w:cs="Times New Roman"/>
          <w:sz w:val="24"/>
          <w:szCs w:val="24"/>
        </w:rPr>
        <w:t>ühe isiku vaktsineerimise maksumus olemasolevas tegevuskohas on 5,30 eurot;</w:t>
      </w:r>
    </w:p>
    <w:p w14:paraId="33D2615B" w14:textId="56A55DEC"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ühe isiku vaktsineerimise maksumus mobiilses või statsionaarses punktis, kus pole pakkuja tegevuskoht, on </w:t>
      </w:r>
      <w:r w:rsidR="00F355C7">
        <w:rPr>
          <w:rFonts w:ascii="Times New Roman" w:hAnsi="Times New Roman" w:cs="Times New Roman"/>
          <w:sz w:val="24"/>
          <w:szCs w:val="24"/>
        </w:rPr>
        <w:t>10,60</w:t>
      </w:r>
      <w:r w:rsidRPr="00FC0E1E">
        <w:rPr>
          <w:rFonts w:ascii="Times New Roman" w:hAnsi="Times New Roman" w:cs="Times New Roman"/>
          <w:sz w:val="24"/>
          <w:szCs w:val="24"/>
        </w:rPr>
        <w:t xml:space="preserve"> eurot;</w:t>
      </w:r>
    </w:p>
    <w:p w14:paraId="28ED9C9A" w14:textId="2FD53689"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ühe isiku vaktsineerimise maksumus nädalavahetusel või riigipühal sõltumata asukohast </w:t>
      </w:r>
      <w:r w:rsidR="00F355C7">
        <w:rPr>
          <w:rFonts w:ascii="Times New Roman" w:hAnsi="Times New Roman" w:cs="Times New Roman"/>
          <w:sz w:val="24"/>
          <w:szCs w:val="24"/>
        </w:rPr>
        <w:t>10,60</w:t>
      </w:r>
      <w:r w:rsidRPr="00FC0E1E">
        <w:rPr>
          <w:rFonts w:ascii="Times New Roman" w:hAnsi="Times New Roman" w:cs="Times New Roman"/>
          <w:sz w:val="24"/>
          <w:szCs w:val="24"/>
        </w:rPr>
        <w:t xml:space="preserve"> eurot.</w:t>
      </w:r>
    </w:p>
    <w:p w14:paraId="093056B0" w14:textId="3E9D90CB" w:rsidR="00D66129" w:rsidRPr="00FC0E1E" w:rsidRDefault="00D66129" w:rsidP="00FC0E1E">
      <w:pPr>
        <w:spacing w:after="0" w:line="240" w:lineRule="auto"/>
        <w:ind w:left="284"/>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statsionaarsed asukohad on järgnevad: </w:t>
      </w:r>
    </w:p>
    <w:p w14:paraId="37F8496B" w14:textId="44B37F23" w:rsidR="00860C6A" w:rsidRPr="00FC0E1E" w:rsidRDefault="009A57A3" w:rsidP="00FC0E1E">
      <w:pPr>
        <w:pStyle w:val="ListParagraph"/>
        <w:numPr>
          <w:ilvl w:val="0"/>
          <w:numId w:val="3"/>
        </w:numPr>
        <w:spacing w:after="0" w:line="240" w:lineRule="auto"/>
        <w:ind w:left="567" w:hanging="283"/>
        <w:jc w:val="both"/>
        <w:rPr>
          <w:rFonts w:ascii="Times New Roman" w:hAnsi="Times New Roman" w:cs="Times New Roman"/>
          <w:sz w:val="24"/>
          <w:szCs w:val="24"/>
        </w:rPr>
      </w:pPr>
      <w:r w:rsidRPr="00FC0E1E">
        <w:rPr>
          <w:rFonts w:ascii="Times New Roman" w:hAnsi="Times New Roman" w:cs="Times New Roman"/>
          <w:sz w:val="24"/>
          <w:szCs w:val="24"/>
        </w:rPr>
        <w:t>…</w:t>
      </w:r>
    </w:p>
    <w:p w14:paraId="35213629" w14:textId="77777777" w:rsidR="00860C6A" w:rsidRPr="00FC0E1E" w:rsidRDefault="00860C6A" w:rsidP="00FC0E1E">
      <w:pPr>
        <w:pStyle w:val="ListParagraph"/>
        <w:numPr>
          <w:ilvl w:val="0"/>
          <w:numId w:val="3"/>
        </w:numPr>
        <w:spacing w:after="0" w:line="240" w:lineRule="auto"/>
        <w:ind w:left="567" w:hanging="283"/>
        <w:jc w:val="both"/>
        <w:rPr>
          <w:rFonts w:ascii="Times New Roman" w:hAnsi="Times New Roman" w:cs="Times New Roman"/>
          <w:sz w:val="24"/>
          <w:szCs w:val="24"/>
        </w:rPr>
      </w:pPr>
    </w:p>
    <w:p w14:paraId="2768DF21" w14:textId="67AC0A7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maksumus sisaldab kõiki teenusega seotud kulusid ja tasusid ning on lõplik. Tellija ei tasu teenuse osutajale ettemaksu. </w:t>
      </w:r>
    </w:p>
    <w:p w14:paraId="51902902" w14:textId="6C23B2E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Teenuse osutaja esitab tellijale Eesti ametlikule standardile vastava masinloetava e-arve.</w:t>
      </w:r>
    </w:p>
    <w:p w14:paraId="5A658A97" w14:textId="5376683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tasub teenuse eest üks kord kuus eelmisel kuul osutatud teenuse eest teenuse osutaja esitatud nõuetekohaselt koostatud arve ning punktis 4.1.7. nimetatud aruande saamisest 20 tööpäeva jooksul. </w:t>
      </w:r>
    </w:p>
    <w:p w14:paraId="0088C4B3" w14:textId="77777777" w:rsidR="00617579" w:rsidRPr="00FC0E1E" w:rsidRDefault="00617579" w:rsidP="00FC0E1E">
      <w:pPr>
        <w:spacing w:after="0" w:line="240" w:lineRule="auto"/>
        <w:jc w:val="both"/>
        <w:rPr>
          <w:rFonts w:ascii="Times New Roman" w:hAnsi="Times New Roman" w:cs="Times New Roman"/>
          <w:sz w:val="24"/>
          <w:szCs w:val="24"/>
        </w:rPr>
      </w:pPr>
    </w:p>
    <w:p w14:paraId="2AA05E53" w14:textId="68EBBB0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õigused ja kohustused </w:t>
      </w:r>
    </w:p>
    <w:p w14:paraId="6217FEE8" w14:textId="36739AD2" w:rsidR="007E2DC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kohustatud: </w:t>
      </w:r>
    </w:p>
    <w:p w14:paraId="4526E7E7" w14:textId="46BB13E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omama tegevusluba </w:t>
      </w:r>
      <w:r w:rsidR="00842442" w:rsidRPr="00FC0E1E">
        <w:rPr>
          <w:rFonts w:ascii="Times New Roman" w:hAnsi="Times New Roman" w:cs="Times New Roman"/>
          <w:sz w:val="24"/>
          <w:szCs w:val="24"/>
        </w:rPr>
        <w:t>vaktsineerimisteenuse</w:t>
      </w:r>
      <w:r w:rsidRPr="00FC0E1E">
        <w:rPr>
          <w:rFonts w:ascii="Times New Roman" w:hAnsi="Times New Roman" w:cs="Times New Roman"/>
          <w:sz w:val="24"/>
          <w:szCs w:val="24"/>
        </w:rPr>
        <w:t xml:space="preserve"> osutamiseks kogu lepingu kehtivuse ajal. </w:t>
      </w:r>
      <w:r w:rsidR="00955A97" w:rsidRPr="00FC0E1E">
        <w:rPr>
          <w:rFonts w:ascii="Times New Roman" w:hAnsi="Times New Roman" w:cs="Times New Roman"/>
          <w:sz w:val="24"/>
          <w:szCs w:val="24"/>
        </w:rPr>
        <w:t xml:space="preserve">Vaktsineerimist </w:t>
      </w:r>
      <w:r w:rsidRPr="00FC0E1E">
        <w:rPr>
          <w:rFonts w:ascii="Times New Roman" w:hAnsi="Times New Roman" w:cs="Times New Roman"/>
          <w:sz w:val="24"/>
          <w:szCs w:val="24"/>
        </w:rPr>
        <w:t xml:space="preserve">vahetult teostav </w:t>
      </w:r>
      <w:r w:rsidR="00955A97" w:rsidRPr="00FC0E1E">
        <w:rPr>
          <w:rFonts w:ascii="Times New Roman" w:hAnsi="Times New Roman" w:cs="Times New Roman"/>
          <w:sz w:val="24"/>
          <w:szCs w:val="24"/>
        </w:rPr>
        <w:t>tervishoiutöötaja</w:t>
      </w:r>
      <w:r w:rsidRPr="00FC0E1E">
        <w:rPr>
          <w:rFonts w:ascii="Times New Roman" w:hAnsi="Times New Roman" w:cs="Times New Roman"/>
          <w:sz w:val="24"/>
          <w:szCs w:val="24"/>
        </w:rPr>
        <w:t xml:space="preserve"> pea</w:t>
      </w:r>
      <w:r w:rsidR="00955A97" w:rsidRPr="00FC0E1E">
        <w:rPr>
          <w:rFonts w:ascii="Times New Roman" w:hAnsi="Times New Roman" w:cs="Times New Roman"/>
          <w:sz w:val="24"/>
          <w:szCs w:val="24"/>
        </w:rPr>
        <w:t>b</w:t>
      </w:r>
      <w:r w:rsidRPr="00FC0E1E">
        <w:rPr>
          <w:rFonts w:ascii="Times New Roman" w:hAnsi="Times New Roman" w:cs="Times New Roman"/>
          <w:sz w:val="24"/>
          <w:szCs w:val="24"/>
        </w:rPr>
        <w:t xml:space="preserve"> vastama õigusaktides tervishoiutöötajale sätestatud nõuetele. </w:t>
      </w:r>
    </w:p>
    <w:p w14:paraId="1A1AAD22" w14:textId="425D5FC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osutama teenust vastavalt lepingus ja selle lisades kirjeldatule ning tellijalt saadud juhistele; </w:t>
      </w:r>
    </w:p>
    <w:p w14:paraId="14247FDD" w14:textId="2F21B2AB"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lastRenderedPageBreak/>
        <w:t xml:space="preserve">tegutsema teenuse osutamisel vajaliku professionaalse hoolsusega, rakendades oma erialaseid teadmisi ja kogemusi parimal võimalikul viisil, osutades teenust kvaliteetselt ja vastavuses </w:t>
      </w:r>
      <w:r w:rsidR="007E2DC8" w:rsidRPr="00FC0E1E">
        <w:rPr>
          <w:rFonts w:ascii="Times New Roman" w:hAnsi="Times New Roman" w:cs="Times New Roman"/>
          <w:sz w:val="24"/>
          <w:szCs w:val="24"/>
        </w:rPr>
        <w:t>vaktsineerimise</w:t>
      </w:r>
      <w:r w:rsidRPr="00FC0E1E">
        <w:rPr>
          <w:rFonts w:ascii="Times New Roman" w:hAnsi="Times New Roman" w:cs="Times New Roman"/>
          <w:sz w:val="24"/>
          <w:szCs w:val="24"/>
        </w:rPr>
        <w:t xml:space="preserve"> teenuse osutamist reguleerivate õigusaktidega</w:t>
      </w:r>
      <w:r w:rsidR="007E2DC8" w:rsidRPr="00FC0E1E">
        <w:rPr>
          <w:rFonts w:ascii="Times New Roman" w:hAnsi="Times New Roman" w:cs="Times New Roman"/>
          <w:sz w:val="24"/>
          <w:szCs w:val="24"/>
        </w:rPr>
        <w:t>, s.h esitama tervise infosüsteemi immuniseerimise teatise</w:t>
      </w:r>
      <w:r w:rsidR="0082499D" w:rsidRPr="00FC0E1E">
        <w:rPr>
          <w:rFonts w:ascii="Times New Roman" w:hAnsi="Times New Roman" w:cs="Times New Roman"/>
          <w:sz w:val="24"/>
          <w:szCs w:val="24"/>
        </w:rPr>
        <w:t>;</w:t>
      </w:r>
    </w:p>
    <w:p w14:paraId="070993C9"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teatama tellijale kõigist teenuse osutamisega seotud olulistest asjaoludest (sh. asjaoludest, mis takistavad lepingu kohast täitmist), samuti andma tellija nõudmisel tellijale teavet teenuse osutamise käigu kohta; </w:t>
      </w:r>
    </w:p>
    <w:p w14:paraId="13E577DF"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 töötlemisel ja terviseandmete dokumenteerimisel lähtuma tervishoiuteenuse osutamist, terviseandmete dokumenteerimist ja isikuandmete kaitset reguleerivatest õigusaktidest; </w:t>
      </w:r>
    </w:p>
    <w:p w14:paraId="39EE759B" w14:textId="11F669F8"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rikkumisest teavitama tellijat e-postiga viivitamatult, kuid hiljemalt 24 h jooksul e-postile </w:t>
      </w:r>
      <w:hyperlink r:id="rId5" w:history="1">
        <w:r w:rsidR="00AE5A62" w:rsidRPr="00FC0E1E">
          <w:rPr>
            <w:rStyle w:val="Hyperlink"/>
            <w:rFonts w:ascii="Times New Roman" w:hAnsi="Times New Roman" w:cs="Times New Roman"/>
            <w:sz w:val="24"/>
            <w:szCs w:val="24"/>
          </w:rPr>
          <w:t>info@haigekassa.ee</w:t>
        </w:r>
      </w:hyperlink>
      <w:r w:rsidRPr="00FC0E1E">
        <w:rPr>
          <w:rFonts w:ascii="Times New Roman" w:hAnsi="Times New Roman" w:cs="Times New Roman"/>
          <w:sz w:val="24"/>
          <w:szCs w:val="24"/>
        </w:rPr>
        <w:t xml:space="preserve">; </w:t>
      </w:r>
    </w:p>
    <w:p w14:paraId="1CF5EA07" w14:textId="17F4AAB1"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esitama tellijale aruanded eelneval kuul osutatud teenuse kohta hiljemalt järgneva kuu 10. kuupäevaks lepingus toodud tellija kontaktisiku e-posti aadressile</w:t>
      </w:r>
      <w:r w:rsidR="00617579" w:rsidRPr="00FC0E1E">
        <w:rPr>
          <w:rFonts w:ascii="Times New Roman" w:hAnsi="Times New Roman" w:cs="Times New Roman"/>
          <w:sz w:val="24"/>
          <w:szCs w:val="24"/>
        </w:rPr>
        <w:t>.</w:t>
      </w:r>
      <w:r w:rsidRPr="00FC0E1E">
        <w:rPr>
          <w:rFonts w:ascii="Times New Roman" w:hAnsi="Times New Roman" w:cs="Times New Roman"/>
          <w:sz w:val="24"/>
          <w:szCs w:val="24"/>
        </w:rPr>
        <w:t xml:space="preserve"> </w:t>
      </w:r>
    </w:p>
    <w:p w14:paraId="6FB48721" w14:textId="77777777" w:rsidR="00617579"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on õigus: </w:t>
      </w:r>
    </w:p>
    <w:p w14:paraId="24A0A38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tellijale ettepanekuid teenuse tulemuslikumaks osutamiseks; </w:t>
      </w:r>
    </w:p>
    <w:p w14:paraId="28A9371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saada tellijalt teenuse osutamiseks vajalikku informatsiooni;</w:t>
      </w:r>
      <w:r w:rsidR="00617579" w:rsidRPr="00FC0E1E">
        <w:rPr>
          <w:rFonts w:ascii="Times New Roman" w:hAnsi="Times New Roman" w:cs="Times New Roman"/>
          <w:sz w:val="24"/>
          <w:szCs w:val="24"/>
        </w:rPr>
        <w:t xml:space="preserve"> </w:t>
      </w:r>
    </w:p>
    <w:p w14:paraId="3C958496" w14:textId="5859AB50"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saada tasu lepingus kokkulepitud tingimustel ja korras. </w:t>
      </w:r>
    </w:p>
    <w:p w14:paraId="5183DD48" w14:textId="3ECE58F7"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on kohustatud: </w:t>
      </w:r>
    </w:p>
    <w:p w14:paraId="1401DFA3"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esitama teenuse osutajale informatsiooni, mis on vajalikud teenuse nõuetekohaseks osutamiseks; </w:t>
      </w:r>
    </w:p>
    <w:p w14:paraId="6CBA1BB4"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nõudel andma juhiseid teenuse osutamiseks; </w:t>
      </w:r>
    </w:p>
    <w:p w14:paraId="6FEA833E" w14:textId="2D0D27BC"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informeerima viivitamatult teenuse osutajat teenuse osutamist takistada võivate asjaolude ilmnemisest. </w:t>
      </w:r>
    </w:p>
    <w:p w14:paraId="762F95B3" w14:textId="5876364A"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õigus: </w:t>
      </w:r>
    </w:p>
    <w:p w14:paraId="6F492AE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kontrollida igal ajal teenuse osutamise käiku ning teha pistelist kontrolli teenuse kvaliteedi hindamiseks; </w:t>
      </w:r>
    </w:p>
    <w:p w14:paraId="0D919D5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vajadusel teenuse osutajale ettekirjutusi teenuse kvaliteedi parandamiseks. Nimetatud ettekirjutused on teenuse osutajale täitmiseks kohustuslikud; </w:t>
      </w:r>
    </w:p>
    <w:p w14:paraId="6EBD206C" w14:textId="08974BA1"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nõuda teenuse osutajalt lepingus ja selle lisades sätestatud nõuetest ja tähtaegadest kinnipidamist. </w:t>
      </w:r>
    </w:p>
    <w:p w14:paraId="2F3D05EE" w14:textId="77777777" w:rsidR="00D15A80" w:rsidRPr="00FC0E1E" w:rsidRDefault="00D15A80" w:rsidP="00FC0E1E">
      <w:pPr>
        <w:spacing w:after="0" w:line="240" w:lineRule="auto"/>
        <w:jc w:val="both"/>
        <w:rPr>
          <w:rFonts w:ascii="Times New Roman" w:hAnsi="Times New Roman" w:cs="Times New Roman"/>
          <w:sz w:val="24"/>
          <w:szCs w:val="24"/>
        </w:rPr>
      </w:pPr>
    </w:p>
    <w:p w14:paraId="3AB365C0" w14:textId="0EF6A100"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Konfidentsiaalsus </w:t>
      </w:r>
    </w:p>
    <w:p w14:paraId="06A14C90" w14:textId="268B3D4A"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kohustuvad vastastikku hoidma salajas ja mitte avaldama kolmandatele isikutele ükskõik missugust konfidentsiaalseks peetavat informatsiooni, mis on saadud teiselt poolelt lepingu täitmise käigus või muul viisil või juhuslikult. Konfidentsiaalsuskohustus jääb kehtima tähtajatult. </w:t>
      </w:r>
    </w:p>
    <w:p w14:paraId="0A56F4A7" w14:textId="321579C1"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Konfidentsiaalse informatsiooni all mõistavad pooled igasugust poole kohta käivat informatsiooni, mis on poole või poole tegevuse kohta avalikkuse eest varjatud (töötajate isikuandmeid, toodete/teenuste omadusi, kasutatavaid tehnoloogiaid, spetsifikatsioone, finantsinformatsiooni jms). Kahtluse korral eeldatakse informatsiooni konfidentsiaalsust. Konfidentsiaalne informatsioon ei hõlma endas informatsiooni, mille avalikustamise kohustus tuleneb õigusaktidest. </w:t>
      </w:r>
    </w:p>
    <w:p w14:paraId="707E6413" w14:textId="3D2F38F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 kohustub tagama, et isikud, keda ta lepingu täitmisel või täitmise kontrollimisel kasutab, oleksid teadlikud lepingus sätestatud konfidentsiaalsuse kohustusest ning nõudma nimetatud isikutelt selle kohustuse tingimusteta ja tähtajatut täitmist. Vastutus konfidentsiaalsuskohustuste täitmise eest lasub poolel. </w:t>
      </w:r>
    </w:p>
    <w:p w14:paraId="57A95C15" w14:textId="77777777" w:rsidR="00D15A80" w:rsidRPr="00FC0E1E" w:rsidRDefault="00D15A80" w:rsidP="00FC0E1E">
      <w:pPr>
        <w:spacing w:after="0" w:line="240" w:lineRule="auto"/>
        <w:jc w:val="both"/>
        <w:rPr>
          <w:rFonts w:ascii="Times New Roman" w:hAnsi="Times New Roman" w:cs="Times New Roman"/>
          <w:sz w:val="24"/>
          <w:szCs w:val="24"/>
        </w:rPr>
      </w:pPr>
    </w:p>
    <w:p w14:paraId="048A2B11" w14:textId="62F24FCD" w:rsidR="002C06DD" w:rsidRPr="00FC0E1E" w:rsidRDefault="00D15A80"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P</w:t>
      </w:r>
      <w:r w:rsidR="0079387B" w:rsidRPr="00FC0E1E">
        <w:rPr>
          <w:rFonts w:ascii="Times New Roman" w:hAnsi="Times New Roman" w:cs="Times New Roman"/>
          <w:b/>
          <w:bCs/>
          <w:sz w:val="24"/>
          <w:szCs w:val="24"/>
        </w:rPr>
        <w:t xml:space="preserve">oolte vastutus </w:t>
      </w:r>
    </w:p>
    <w:p w14:paraId="59056CB2" w14:textId="02F2B095"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vastutavad oma lepingust tulenevate kohustuste rikkumise eest, välja arvatud, kui rikkumine on vabandatav. </w:t>
      </w:r>
    </w:p>
    <w:p w14:paraId="1F55C8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lastRenderedPageBreak/>
        <w:t xml:space="preserve">Juhul kui tellija ei tasu teenuse eest tähtaegselt, on teenuse osutajal õigus nõuda tellijalt viivise tasumist suuruses 0,05% tähtajaks tasumata summalt iga tasumisega viivitatud päeva eest. </w:t>
      </w:r>
    </w:p>
    <w:p w14:paraId="12C80541" w14:textId="2F019720" w:rsidR="005F0CE1" w:rsidRPr="00FC0E1E" w:rsidRDefault="005F0CE1"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Kui teenuse osutaja ei ava registreerimiseks aegu lisas 1 kehtestatud miinimumulatuses, on tellijal õigus nõuda leppetrahvi kuni 10% lepingu alusel saadavast tasust.</w:t>
      </w:r>
    </w:p>
    <w:p w14:paraId="5C99614C" w14:textId="4BE45CC6"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lepingu mittekohase täitmise korral õigus nõuda teenuse osutajalt igakordse rikkumise korral leppetrahvi ning tasaarvestada leppetrahv teenuse osutajale tasumisele kuuluvate summadega. </w:t>
      </w:r>
    </w:p>
    <w:p w14:paraId="717AF303"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Leppetrahvi suurus on </w:t>
      </w:r>
      <w:r w:rsidR="00847428" w:rsidRPr="00FC0E1E">
        <w:rPr>
          <w:rFonts w:ascii="Times New Roman" w:hAnsi="Times New Roman" w:cs="Times New Roman"/>
          <w:sz w:val="24"/>
          <w:szCs w:val="24"/>
        </w:rPr>
        <w:t>igakordse rikkumise eest kahekordne vaktsineerimise tasu</w:t>
      </w:r>
      <w:r w:rsidRPr="00FC0E1E">
        <w:rPr>
          <w:rFonts w:ascii="Times New Roman" w:hAnsi="Times New Roman" w:cs="Times New Roman"/>
          <w:sz w:val="24"/>
          <w:szCs w:val="24"/>
        </w:rPr>
        <w:t xml:space="preserve">. </w:t>
      </w:r>
    </w:p>
    <w:p w14:paraId="766F7B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 korral on leppetrahvi suurus </w:t>
      </w:r>
      <w:r w:rsidR="00847428" w:rsidRPr="00FC0E1E">
        <w:rPr>
          <w:rFonts w:ascii="Times New Roman" w:hAnsi="Times New Roman" w:cs="Times New Roman"/>
          <w:sz w:val="24"/>
          <w:szCs w:val="24"/>
        </w:rPr>
        <w:t>vaktsineerimise tasu</w:t>
      </w:r>
      <w:r w:rsidRPr="00FC0E1E">
        <w:rPr>
          <w:rFonts w:ascii="Times New Roman" w:hAnsi="Times New Roman" w:cs="Times New Roman"/>
          <w:sz w:val="24"/>
          <w:szCs w:val="24"/>
        </w:rPr>
        <w:t xml:space="preserve"> kümnekordne maksumus. </w:t>
      </w:r>
    </w:p>
    <w:p w14:paraId="5540B307" w14:textId="46D064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Lepingust tulenevate viiviste ja leppetrahvide maksmine, samuti tekitatud kahju hüvitamine ei vabasta lepingut rikkunud poolt mistahes lepingujärgsete kohustuste täitmisest. </w:t>
      </w:r>
    </w:p>
    <w:p w14:paraId="43A19328" w14:textId="77777777" w:rsidR="00D15A80" w:rsidRPr="00FC0E1E" w:rsidRDefault="00D15A80" w:rsidP="00FC0E1E">
      <w:pPr>
        <w:pStyle w:val="ListParagraph"/>
        <w:spacing w:after="0" w:line="240" w:lineRule="auto"/>
        <w:ind w:left="426"/>
        <w:jc w:val="both"/>
        <w:rPr>
          <w:rFonts w:ascii="Times New Roman" w:hAnsi="Times New Roman" w:cs="Times New Roman"/>
          <w:sz w:val="24"/>
          <w:szCs w:val="24"/>
        </w:rPr>
      </w:pPr>
    </w:p>
    <w:p w14:paraId="4F0ACE9E" w14:textId="4B35E42F" w:rsidR="00D15A80"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ennetähtaegne lõpetamine </w:t>
      </w:r>
    </w:p>
    <w:p w14:paraId="1B6F0B52"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 Poolte kirjalikul kokkuleppel võib lepingu igal ajal ennetähtaegselt lõpetada. </w:t>
      </w:r>
    </w:p>
    <w:p w14:paraId="228C8703" w14:textId="0E11F899"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võib lepingu ühepoolselt ennetähtaegselt lõpetada, kui: </w:t>
      </w:r>
    </w:p>
    <w:p w14:paraId="47D105D0" w14:textId="301548E3"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puudub teenuse osutamiseks vajalik tegevusluba või tegevusluba on peatatud ning puudust ei ole võimalik kõrvaldada või ei kõrvaldata 30 päeva jooksul haigekassalt vastava hoiatuse saamisest; </w:t>
      </w:r>
    </w:p>
    <w:p w14:paraId="01566978" w14:textId="685553EA"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jätab korduvalt tellijale teavitamata isikuandmetega seotud rikkumistest; </w:t>
      </w:r>
    </w:p>
    <w:p w14:paraId="49C90C5D" w14:textId="55D960F0"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rikkunud lepingut korduvalt või oluliselt. </w:t>
      </w:r>
    </w:p>
    <w:p w14:paraId="0F68C017" w14:textId="77777777" w:rsidR="00D15A80" w:rsidRPr="00FC0E1E" w:rsidRDefault="00D15A80" w:rsidP="00FC0E1E">
      <w:pPr>
        <w:spacing w:after="0" w:line="240" w:lineRule="auto"/>
        <w:jc w:val="both"/>
        <w:rPr>
          <w:rFonts w:ascii="Times New Roman" w:hAnsi="Times New Roman" w:cs="Times New Roman"/>
          <w:sz w:val="24"/>
          <w:szCs w:val="24"/>
        </w:rPr>
      </w:pPr>
    </w:p>
    <w:p w14:paraId="416E9A23" w14:textId="1BC0B29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kontaktisikud </w:t>
      </w:r>
    </w:p>
    <w:p w14:paraId="5526AF09" w14:textId="6BB2493F" w:rsidR="00847428" w:rsidRPr="00FC0E1E" w:rsidRDefault="00FC0E1E"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79387B" w:rsidRPr="00FC0E1E">
        <w:rPr>
          <w:rFonts w:ascii="Times New Roman" w:hAnsi="Times New Roman" w:cs="Times New Roman"/>
          <w:sz w:val="24"/>
          <w:szCs w:val="24"/>
        </w:rPr>
        <w:t>ellija kontaktisikuks lepingu täitmisel on</w:t>
      </w:r>
      <w:r w:rsidR="00847428" w:rsidRPr="00FC0E1E">
        <w:rPr>
          <w:rFonts w:ascii="Times New Roman" w:hAnsi="Times New Roman" w:cs="Times New Roman"/>
          <w:sz w:val="24"/>
          <w:szCs w:val="24"/>
        </w:rPr>
        <w:t xml:space="preserve"> </w:t>
      </w:r>
      <w:r w:rsidR="005D1B5B" w:rsidRPr="00FC0E1E">
        <w:rPr>
          <w:rFonts w:ascii="Times New Roman" w:hAnsi="Times New Roman" w:cs="Times New Roman"/>
          <w:sz w:val="24"/>
          <w:szCs w:val="24"/>
        </w:rPr>
        <w:t xml:space="preserve">Kristel Kolga </w:t>
      </w:r>
      <w:r w:rsidR="00B91D10">
        <w:rPr>
          <w:rFonts w:ascii="Times New Roman" w:hAnsi="Times New Roman" w:cs="Times New Roman"/>
          <w:sz w:val="24"/>
          <w:szCs w:val="24"/>
        </w:rPr>
        <w:t>(</w:t>
      </w:r>
      <w:hyperlink r:id="rId6" w:history="1">
        <w:r w:rsidR="00B91D10" w:rsidRPr="007679E3">
          <w:rPr>
            <w:rStyle w:val="Hyperlink"/>
            <w:rFonts w:ascii="Times New Roman" w:hAnsi="Times New Roman" w:cs="Times New Roman"/>
            <w:sz w:val="24"/>
            <w:szCs w:val="24"/>
          </w:rPr>
          <w:t>kristel.kolga@haigekassa.ee</w:t>
        </w:r>
      </w:hyperlink>
      <w:r w:rsidR="00B91D10">
        <w:rPr>
          <w:rFonts w:ascii="Times New Roman" w:hAnsi="Times New Roman" w:cs="Times New Roman"/>
          <w:sz w:val="24"/>
          <w:szCs w:val="24"/>
        </w:rPr>
        <w:t>)</w:t>
      </w:r>
      <w:r w:rsidR="0079387B" w:rsidRPr="00FC0E1E">
        <w:rPr>
          <w:rFonts w:ascii="Times New Roman" w:hAnsi="Times New Roman" w:cs="Times New Roman"/>
          <w:sz w:val="24"/>
          <w:szCs w:val="24"/>
        </w:rPr>
        <w:t xml:space="preserve">. </w:t>
      </w:r>
    </w:p>
    <w:p w14:paraId="243332EC"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kontaktisikuks lepingu täitmisel on </w:t>
      </w:r>
      <w:r w:rsidR="00D15A80" w:rsidRPr="00FC0E1E">
        <w:rPr>
          <w:rFonts w:ascii="Times New Roman" w:hAnsi="Times New Roman" w:cs="Times New Roman"/>
          <w:sz w:val="24"/>
          <w:szCs w:val="24"/>
        </w:rPr>
        <w:t>…</w:t>
      </w:r>
      <w:r w:rsidR="00142492"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 </w:t>
      </w:r>
    </w:p>
    <w:p w14:paraId="1154AAED" w14:textId="6B3596F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Kontaktisikute muutmisel tuleb sellest viivitamatult teavitada teist poolt kirjalikku taasesitamist võimaldavas vormis. </w:t>
      </w:r>
    </w:p>
    <w:p w14:paraId="01ED3DFA" w14:textId="77777777" w:rsidR="00AE5A62" w:rsidRPr="00FC0E1E" w:rsidRDefault="00AE5A62" w:rsidP="00FC0E1E">
      <w:pPr>
        <w:spacing w:after="0" w:line="240" w:lineRule="auto"/>
        <w:jc w:val="both"/>
        <w:rPr>
          <w:rFonts w:ascii="Times New Roman" w:hAnsi="Times New Roman" w:cs="Times New Roman"/>
          <w:sz w:val="24"/>
          <w:szCs w:val="24"/>
        </w:rPr>
      </w:pPr>
    </w:p>
    <w:p w14:paraId="0A7AB37D" w14:textId="3A529A7D"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Muud tingimused </w:t>
      </w:r>
    </w:p>
    <w:p w14:paraId="00879351" w14:textId="5C4693E3"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täitmise ja poolte vahelise suhtluse keel on eesti keel. </w:t>
      </w:r>
    </w:p>
    <w:p w14:paraId="5348A933" w14:textId="02F7A263"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Vaidluse puhul k</w:t>
      </w:r>
      <w:r w:rsidR="0079387B" w:rsidRPr="00FC0E1E">
        <w:rPr>
          <w:rFonts w:ascii="Times New Roman" w:hAnsi="Times New Roman" w:cs="Times New Roman"/>
          <w:sz w:val="24"/>
          <w:szCs w:val="24"/>
        </w:rPr>
        <w:t xml:space="preserve">okkuleppe mittesaavutamisel lahendatakse vaidlused Harju Maakohtus. </w:t>
      </w:r>
    </w:p>
    <w:p w14:paraId="1DB0AB16" w14:textId="4A9C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Lepinguga seotud teated, mis toovad pooltele kaasa õiguslikke tagajärgi, peavad olema </w:t>
      </w:r>
      <w:r w:rsidR="00842442" w:rsidRPr="00FC0E1E">
        <w:rPr>
          <w:rFonts w:ascii="Times New Roman" w:hAnsi="Times New Roman" w:cs="Times New Roman"/>
          <w:sz w:val="24"/>
          <w:szCs w:val="24"/>
        </w:rPr>
        <w:t>vähemalt kirjalikku taasesitamist võimaldavas vormis</w:t>
      </w:r>
      <w:r w:rsidRPr="00FC0E1E">
        <w:rPr>
          <w:rFonts w:ascii="Times New Roman" w:hAnsi="Times New Roman" w:cs="Times New Roman"/>
          <w:sz w:val="24"/>
          <w:szCs w:val="24"/>
        </w:rPr>
        <w:t xml:space="preserve">. </w:t>
      </w:r>
    </w:p>
    <w:p w14:paraId="1FE17721" w14:textId="2379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Poole teade loetakse teise poole poolt kätte saaduks:</w:t>
      </w:r>
    </w:p>
    <w:p w14:paraId="3D96D58A" w14:textId="5A390798"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samal päeval, kui teade on saadetud elektrooniliselt lepingus nimetatud e-posti aadressile tööpäeval enne kella 16.00; </w:t>
      </w:r>
    </w:p>
    <w:p w14:paraId="04F5A1F3" w14:textId="77777777" w:rsidR="00AE5A62"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järgmisel tööpäeval, kui teade on saadetud elektrooniliselt lepingus nimetatud e-posti aadressile pärast kella 16.00 või puhkepäeval; </w:t>
      </w:r>
    </w:p>
    <w:p w14:paraId="4885C495" w14:textId="4FA1959E"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viie päeva möödumisel tähitud kirja saatmisest lepingus näidatud poole postiaadressil. </w:t>
      </w:r>
    </w:p>
    <w:p w14:paraId="216775FB" w14:textId="01FF1181" w:rsidR="002C06DD" w:rsidRDefault="002C06DD" w:rsidP="00FC0E1E">
      <w:pPr>
        <w:spacing w:after="0" w:line="240" w:lineRule="auto"/>
        <w:contextualSpacing/>
        <w:jc w:val="both"/>
        <w:rPr>
          <w:rFonts w:ascii="Times New Roman" w:hAnsi="Times New Roman" w:cs="Times New Roman"/>
          <w:sz w:val="24"/>
          <w:szCs w:val="24"/>
        </w:rPr>
      </w:pPr>
    </w:p>
    <w:p w14:paraId="314F2D3F" w14:textId="4587AA3F" w:rsidR="00FC0E1E" w:rsidRDefault="00FC0E1E" w:rsidP="00FC0E1E">
      <w:pPr>
        <w:spacing w:after="0" w:line="240" w:lineRule="auto"/>
        <w:contextualSpacing/>
        <w:jc w:val="both"/>
        <w:rPr>
          <w:rFonts w:ascii="Times New Roman" w:hAnsi="Times New Roman" w:cs="Times New Roman"/>
          <w:sz w:val="24"/>
          <w:szCs w:val="24"/>
        </w:rPr>
      </w:pPr>
    </w:p>
    <w:p w14:paraId="009B13FF"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5B702BFD" w14:textId="705E3A5D" w:rsidR="002C06D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Tellija:</w:t>
      </w:r>
      <w:r w:rsidR="00FC0E1E">
        <w:rPr>
          <w:rFonts w:ascii="Times New Roman" w:hAnsi="Times New Roman" w:cs="Times New Roman"/>
          <w:sz w:val="24"/>
          <w:szCs w:val="24"/>
        </w:rPr>
        <w:tab/>
      </w:r>
      <w:r w:rsidRPr="00FC0E1E">
        <w:rPr>
          <w:rFonts w:ascii="Times New Roman" w:hAnsi="Times New Roman" w:cs="Times New Roman"/>
          <w:sz w:val="24"/>
          <w:szCs w:val="24"/>
        </w:rPr>
        <w:t>Teenuse osutaja:</w:t>
      </w:r>
    </w:p>
    <w:p w14:paraId="3504156F" w14:textId="77777777" w:rsidR="002C06DD" w:rsidRPr="00FC0E1E" w:rsidRDefault="002C06DD" w:rsidP="00FC0E1E">
      <w:pPr>
        <w:spacing w:after="0" w:line="240" w:lineRule="auto"/>
        <w:contextualSpacing/>
        <w:jc w:val="both"/>
        <w:rPr>
          <w:rFonts w:ascii="Times New Roman" w:hAnsi="Times New Roman" w:cs="Times New Roman"/>
          <w:sz w:val="24"/>
          <w:szCs w:val="24"/>
        </w:rPr>
      </w:pPr>
    </w:p>
    <w:p w14:paraId="5F1A7CAC" w14:textId="3BED458E" w:rsidR="005B250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00FC0E1E" w:rsidRPr="00FC0E1E">
        <w:rPr>
          <w:rFonts w:ascii="Times New Roman" w:hAnsi="Times New Roman" w:cs="Times New Roman"/>
          <w:b/>
          <w:bCs/>
          <w:sz w:val="24"/>
          <w:szCs w:val="24"/>
        </w:rPr>
        <w:t>)</w:t>
      </w:r>
      <w:r w:rsidR="00FC0E1E">
        <w:rPr>
          <w:rFonts w:ascii="Times New Roman" w:hAnsi="Times New Roman" w:cs="Times New Roman"/>
          <w:i/>
          <w:iCs/>
          <w:sz w:val="24"/>
          <w:szCs w:val="24"/>
        </w:rPr>
        <w:tab/>
      </w: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Pr="00FC0E1E">
        <w:rPr>
          <w:rFonts w:ascii="Times New Roman" w:hAnsi="Times New Roman" w:cs="Times New Roman"/>
          <w:sz w:val="24"/>
          <w:szCs w:val="24"/>
        </w:rPr>
        <w:t>)</w:t>
      </w:r>
    </w:p>
    <w:sectPr w:rsidR="005B250D" w:rsidRPr="00FC0E1E" w:rsidSect="00FC0E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611"/>
    <w:multiLevelType w:val="multilevel"/>
    <w:tmpl w:val="DC4290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0CD6768"/>
    <w:multiLevelType w:val="multilevel"/>
    <w:tmpl w:val="5FA0D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EC6B21"/>
    <w:multiLevelType w:val="hybridMultilevel"/>
    <w:tmpl w:val="682A6E8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3EB3D52"/>
    <w:multiLevelType w:val="hybridMultilevel"/>
    <w:tmpl w:val="EFB47B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8D"/>
    <w:rsid w:val="0006052A"/>
    <w:rsid w:val="00092996"/>
    <w:rsid w:val="00142492"/>
    <w:rsid w:val="00155280"/>
    <w:rsid w:val="00251FE3"/>
    <w:rsid w:val="002C06DD"/>
    <w:rsid w:val="00321F7A"/>
    <w:rsid w:val="005863F8"/>
    <w:rsid w:val="005D1B5B"/>
    <w:rsid w:val="005F0CE1"/>
    <w:rsid w:val="00617579"/>
    <w:rsid w:val="00627E13"/>
    <w:rsid w:val="007869DB"/>
    <w:rsid w:val="0079387B"/>
    <w:rsid w:val="007C238D"/>
    <w:rsid w:val="007E2DC8"/>
    <w:rsid w:val="007F192A"/>
    <w:rsid w:val="0082499D"/>
    <w:rsid w:val="00842442"/>
    <w:rsid w:val="00847428"/>
    <w:rsid w:val="00860C6A"/>
    <w:rsid w:val="008A0FBE"/>
    <w:rsid w:val="00955A97"/>
    <w:rsid w:val="009A57A3"/>
    <w:rsid w:val="009F00AA"/>
    <w:rsid w:val="009F7F55"/>
    <w:rsid w:val="00A35156"/>
    <w:rsid w:val="00A972CF"/>
    <w:rsid w:val="00AE50BA"/>
    <w:rsid w:val="00AE5A62"/>
    <w:rsid w:val="00B91D10"/>
    <w:rsid w:val="00C015A0"/>
    <w:rsid w:val="00C17A93"/>
    <w:rsid w:val="00C2309A"/>
    <w:rsid w:val="00D15A80"/>
    <w:rsid w:val="00D66129"/>
    <w:rsid w:val="00D77B3B"/>
    <w:rsid w:val="00DE4A47"/>
    <w:rsid w:val="00F355C7"/>
    <w:rsid w:val="00FC0E1E"/>
    <w:rsid w:val="00FC746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AD53"/>
  <w15:chartTrackingRefBased/>
  <w15:docId w15:val="{0F766970-1984-4E7D-9C4B-2BAFA73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28"/>
    <w:rPr>
      <w:color w:val="0563C1" w:themeColor="hyperlink"/>
      <w:u w:val="single"/>
    </w:rPr>
  </w:style>
  <w:style w:type="character" w:styleId="UnresolvedMention">
    <w:name w:val="Unresolved Mention"/>
    <w:basedOn w:val="DefaultParagraphFont"/>
    <w:uiPriority w:val="99"/>
    <w:semiHidden/>
    <w:unhideWhenUsed/>
    <w:rsid w:val="00847428"/>
    <w:rPr>
      <w:color w:val="605E5C"/>
      <w:shd w:val="clear" w:color="auto" w:fill="E1DFDD"/>
    </w:rPr>
  </w:style>
  <w:style w:type="paragraph" w:styleId="BalloonText">
    <w:name w:val="Balloon Text"/>
    <w:basedOn w:val="Normal"/>
    <w:link w:val="BalloonTextChar"/>
    <w:uiPriority w:val="99"/>
    <w:semiHidden/>
    <w:unhideWhenUsed/>
    <w:rsid w:val="007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DB"/>
    <w:rPr>
      <w:rFonts w:ascii="Segoe UI" w:hAnsi="Segoe UI" w:cs="Segoe UI"/>
      <w:sz w:val="18"/>
      <w:szCs w:val="18"/>
    </w:rPr>
  </w:style>
  <w:style w:type="paragraph" w:styleId="ListParagraph">
    <w:name w:val="List Paragraph"/>
    <w:basedOn w:val="Normal"/>
    <w:uiPriority w:val="34"/>
    <w:qFormat/>
    <w:rsid w:val="009A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l.kolga@haigekassa.ee" TargetMode="External"/><Relationship Id="rId5" Type="http://schemas.openxmlformats.org/officeDocument/2006/relationships/hyperlink" Target="mailto:info@haigekas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Endla Tempel</dc:creator>
  <cp:keywords/>
  <dc:description/>
  <cp:lastModifiedBy>Margarita Kuptšenkova</cp:lastModifiedBy>
  <cp:revision>2</cp:revision>
  <dcterms:created xsi:type="dcterms:W3CDTF">2021-08-03T07:49:00Z</dcterms:created>
  <dcterms:modified xsi:type="dcterms:W3CDTF">2021-08-03T07:49:00Z</dcterms:modified>
</cp:coreProperties>
</file>